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879B" w14:textId="77777777" w:rsidR="00FB0AE1" w:rsidRPr="006A7BBD" w:rsidRDefault="00FB0AE1" w:rsidP="006A7BBD"/>
    <w:p w14:paraId="4BD51734" w14:textId="77777777" w:rsidR="00FB0AE1" w:rsidRPr="006A7BBD" w:rsidRDefault="00FB0AE1" w:rsidP="006A7BBD">
      <w:pPr>
        <w:jc w:val="center"/>
        <w:rPr>
          <w:b/>
        </w:rPr>
      </w:pPr>
      <w:bookmarkStart w:id="0" w:name="bookmark0"/>
      <w:r w:rsidRPr="006A7BBD">
        <w:rPr>
          <w:b/>
        </w:rPr>
        <w:t>TRAKŲ PRADINĖS MOKYKLOS</w:t>
      </w:r>
      <w:r w:rsidRPr="006A7BBD">
        <w:rPr>
          <w:b/>
        </w:rPr>
        <w:br/>
        <w:t xml:space="preserve">DIREKTORĖS </w:t>
      </w:r>
      <w:bookmarkEnd w:id="0"/>
      <w:r w:rsidRPr="006A7BBD">
        <w:rPr>
          <w:b/>
        </w:rPr>
        <w:t>DALIOS ŠIDLAUSKIENĖS</w:t>
      </w:r>
    </w:p>
    <w:p w14:paraId="48E8142F" w14:textId="77777777" w:rsidR="00FB0AE1" w:rsidRPr="006A7BBD" w:rsidRDefault="00FB0AE1" w:rsidP="006A7BBD">
      <w:pPr>
        <w:jc w:val="center"/>
        <w:rPr>
          <w:b/>
        </w:rPr>
      </w:pPr>
    </w:p>
    <w:p w14:paraId="0A5B374E" w14:textId="77777777" w:rsidR="00FB0AE1" w:rsidRPr="006A7BBD" w:rsidRDefault="00FB0AE1" w:rsidP="006A7BBD">
      <w:pPr>
        <w:jc w:val="center"/>
        <w:rPr>
          <w:b/>
          <w:lang w:eastAsia="lt-LT"/>
        </w:rPr>
      </w:pPr>
      <w:r w:rsidRPr="006A7BBD">
        <w:rPr>
          <w:b/>
          <w:lang w:eastAsia="lt-LT"/>
        </w:rPr>
        <w:t>202</w:t>
      </w:r>
      <w:r w:rsidR="002179F7" w:rsidRPr="006A7BBD">
        <w:rPr>
          <w:b/>
          <w:lang w:eastAsia="lt-LT"/>
        </w:rPr>
        <w:t>4</w:t>
      </w:r>
      <w:r w:rsidRPr="006A7BBD">
        <w:rPr>
          <w:b/>
          <w:lang w:eastAsia="lt-LT"/>
        </w:rPr>
        <w:t xml:space="preserve"> METŲ VEIKLOS UŽDUOTYS, REZULTATAI IR RODIKLIAI</w:t>
      </w:r>
    </w:p>
    <w:p w14:paraId="686551D9" w14:textId="77777777" w:rsidR="00FB0AE1" w:rsidRPr="006A7BBD" w:rsidRDefault="00FB0AE1" w:rsidP="006A7BBD"/>
    <w:p w14:paraId="1201D99C" w14:textId="77777777" w:rsidR="00FB0AE1" w:rsidRPr="006A7BBD" w:rsidRDefault="00FB0AE1" w:rsidP="006A7BBD">
      <w:pPr>
        <w:rPr>
          <w:lang w:eastAsia="lt-LT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60"/>
        <w:gridCol w:w="3657"/>
      </w:tblGrid>
      <w:tr w:rsidR="0014092C" w:rsidRPr="006A7BBD" w14:paraId="491D24A0" w14:textId="77777777" w:rsidTr="0018674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FF19" w14:textId="77777777" w:rsidR="00FB0AE1" w:rsidRPr="006A7BBD" w:rsidRDefault="00FB0AE1" w:rsidP="006A7BBD">
            <w:pPr>
              <w:rPr>
                <w:lang w:eastAsia="lt-LT"/>
              </w:rPr>
            </w:pPr>
            <w:r w:rsidRPr="006A7BBD">
              <w:rPr>
                <w:lang w:eastAsia="lt-LT"/>
              </w:rPr>
              <w:t>Užduotys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296" w14:textId="77777777" w:rsidR="00FB0AE1" w:rsidRPr="006A7BBD" w:rsidRDefault="00FB0AE1" w:rsidP="006A7BBD">
            <w:pPr>
              <w:rPr>
                <w:lang w:eastAsia="lt-LT"/>
              </w:rPr>
            </w:pPr>
            <w:r w:rsidRPr="006A7BBD">
              <w:rPr>
                <w:lang w:eastAsia="lt-LT"/>
              </w:rPr>
              <w:t>Siektini rezultatai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DBBF" w14:textId="77777777" w:rsidR="00FB0AE1" w:rsidRPr="006A7BBD" w:rsidRDefault="00FB0AE1" w:rsidP="006A7BBD">
            <w:pPr>
              <w:rPr>
                <w:lang w:eastAsia="lt-LT"/>
              </w:rPr>
            </w:pPr>
            <w:r w:rsidRPr="006A7BBD">
              <w:rPr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14092C" w:rsidRPr="006A7BBD" w14:paraId="04139E48" w14:textId="77777777" w:rsidTr="0018674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D9E0" w14:textId="77777777" w:rsidR="00FB0AE1" w:rsidRPr="006A7BBD" w:rsidRDefault="00FB0AE1" w:rsidP="006A7BBD">
            <w:pPr>
              <w:rPr>
                <w:lang w:eastAsia="lt-LT" w:bidi="lt-LT"/>
              </w:rPr>
            </w:pPr>
            <w:r w:rsidRPr="006A7BBD">
              <w:rPr>
                <w:lang w:eastAsia="lt-LT" w:bidi="lt-LT"/>
              </w:rPr>
              <w:t xml:space="preserve">1. </w:t>
            </w:r>
            <w:r w:rsidR="002D4989" w:rsidRPr="006A7BBD">
              <w:rPr>
                <w:lang w:eastAsia="lt-LT" w:bidi="lt-LT"/>
              </w:rPr>
              <w:t>Tobulinti įtraukiojo</w:t>
            </w:r>
            <w:r w:rsidR="00957826" w:rsidRPr="006A7BBD">
              <w:rPr>
                <w:lang w:eastAsia="lt-LT" w:bidi="lt-LT"/>
              </w:rPr>
              <w:t xml:space="preserve"> ugdymo turin</w:t>
            </w:r>
            <w:r w:rsidR="002D4989" w:rsidRPr="006A7BBD">
              <w:rPr>
                <w:lang w:eastAsia="lt-LT" w:bidi="lt-LT"/>
              </w:rPr>
              <w:t>į</w:t>
            </w:r>
            <w:r w:rsidR="00B077C2" w:rsidRPr="006A7BBD">
              <w:rPr>
                <w:lang w:eastAsia="lt-LT" w:bidi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6CF" w14:textId="2B5FEB4B" w:rsidR="00F16D55" w:rsidRPr="006A7BBD" w:rsidRDefault="00F16D55" w:rsidP="006A7BBD">
            <w:r w:rsidRPr="006A7BBD">
              <w:t xml:space="preserve">1.1. </w:t>
            </w:r>
            <w:r w:rsidR="006B0B1C" w:rsidRPr="006A7BBD">
              <w:rPr>
                <w:lang w:eastAsia="lt-LT" w:bidi="lt-LT"/>
              </w:rPr>
              <w:t>Užtikrinant įtraukiojo ir integralaus ugdymo dermę</w:t>
            </w:r>
            <w:r w:rsidR="006B0B1C" w:rsidRPr="006A7BBD">
              <w:t xml:space="preserve"> n</w:t>
            </w:r>
            <w:r w:rsidRPr="006A7BBD">
              <w:t xml:space="preserve">e mažiau kaip </w:t>
            </w:r>
            <w:r w:rsidR="00077EFB" w:rsidRPr="006A7BBD">
              <w:t>100</w:t>
            </w:r>
            <w:r w:rsidRPr="006A7BBD">
              <w:t xml:space="preserve"> proc. mokytojų dalyvauja mokymuose ir įgyja įtraukiojo ugdymo organizavimo pamokose kompetencijas</w:t>
            </w:r>
            <w:r w:rsidR="00077EFB" w:rsidRPr="006A7BBD">
              <w:t>;</w:t>
            </w:r>
          </w:p>
          <w:p w14:paraId="6651C064" w14:textId="42A52C42" w:rsidR="009978B0" w:rsidRPr="006A7BBD" w:rsidRDefault="00B077C2" w:rsidP="006A7BBD">
            <w:r w:rsidRPr="006A7BBD">
              <w:t xml:space="preserve">1.2. </w:t>
            </w:r>
            <w:r w:rsidR="00CC06EE" w:rsidRPr="006A7BBD">
              <w:t>U</w:t>
            </w:r>
            <w:r w:rsidR="00626012" w:rsidRPr="006A7BBD">
              <w:t>gdymo turinys papildomas STEAM metodais</w:t>
            </w:r>
            <w:r w:rsidR="0094134A" w:rsidRPr="006A7BBD">
              <w:t>.</w:t>
            </w:r>
            <w:r w:rsidR="00077EFB" w:rsidRPr="006A7BBD">
              <w:t xml:space="preserve"> </w:t>
            </w:r>
            <w:r w:rsidR="00821C43" w:rsidRPr="006A7BBD">
              <w:t>Pravest</w:t>
            </w:r>
            <w:r w:rsidR="00077EFB" w:rsidRPr="006A7BBD">
              <w:t>a</w:t>
            </w:r>
            <w:r w:rsidR="00821C43" w:rsidRPr="006A7BBD">
              <w:t xml:space="preserve"> n</w:t>
            </w:r>
            <w:r w:rsidR="00F16D55" w:rsidRPr="006A7BBD">
              <w:t xml:space="preserve">e mažiau kaip </w:t>
            </w:r>
            <w:r w:rsidR="00077EFB" w:rsidRPr="006A7BBD">
              <w:t>80</w:t>
            </w:r>
            <w:r w:rsidR="00F16D55" w:rsidRPr="006A7BBD">
              <w:t xml:space="preserve"> atvir</w:t>
            </w:r>
            <w:r w:rsidR="00077EFB" w:rsidRPr="006A7BBD">
              <w:t>ų</w:t>
            </w:r>
            <w:r w:rsidR="00F16D55" w:rsidRPr="006A7BBD">
              <w:t xml:space="preserve"> pamok</w:t>
            </w:r>
            <w:r w:rsidR="00077EFB" w:rsidRPr="006A7BBD">
              <w:t>ų</w:t>
            </w:r>
            <w:r w:rsidR="00F16D55" w:rsidRPr="006A7BBD">
              <w:t>, kuriose</w:t>
            </w:r>
            <w:r w:rsidR="00077EFB" w:rsidRPr="006A7BBD">
              <w:t xml:space="preserve"> 100</w:t>
            </w:r>
            <w:r w:rsidR="009978B0" w:rsidRPr="006A7BBD">
              <w:t xml:space="preserve"> % mokytojų </w:t>
            </w:r>
            <w:r w:rsidR="00F16D55" w:rsidRPr="006A7BBD">
              <w:t xml:space="preserve">taiko </w:t>
            </w:r>
            <w:r w:rsidR="009978B0" w:rsidRPr="006A7BBD">
              <w:t>STEAM metod</w:t>
            </w:r>
            <w:r w:rsidR="00F16D55" w:rsidRPr="006A7BBD">
              <w:t xml:space="preserve">us </w:t>
            </w:r>
            <w:r w:rsidR="009978B0" w:rsidRPr="006A7BBD">
              <w:t>pamokose</w:t>
            </w:r>
            <w:r w:rsidR="0094134A" w:rsidRPr="006A7BBD">
              <w:t xml:space="preserve">, </w:t>
            </w:r>
            <w:r w:rsidR="00077EFB" w:rsidRPr="006A7BBD">
              <w:t>80 proc.</w:t>
            </w:r>
            <w:r w:rsidR="00F16D55" w:rsidRPr="006A7BBD">
              <w:t xml:space="preserve"> stebėt</w:t>
            </w:r>
            <w:r w:rsidR="00077EFB" w:rsidRPr="006A7BBD">
              <w:t>ų</w:t>
            </w:r>
            <w:r w:rsidR="00F16D55" w:rsidRPr="006A7BBD">
              <w:t xml:space="preserve"> pamok</w:t>
            </w:r>
            <w:r w:rsidR="00077EFB" w:rsidRPr="006A7BBD">
              <w:t>ų</w:t>
            </w:r>
            <w:r w:rsidR="009978B0" w:rsidRPr="006A7BBD">
              <w:t xml:space="preserve"> </w:t>
            </w:r>
            <w:r w:rsidR="00077EFB" w:rsidRPr="006A7BBD">
              <w:t xml:space="preserve">100 proc. </w:t>
            </w:r>
            <w:r w:rsidR="00F16D55" w:rsidRPr="006A7BBD">
              <w:t>mokytoj</w:t>
            </w:r>
            <w:r w:rsidR="00077EFB" w:rsidRPr="006A7BBD">
              <w:t>ų</w:t>
            </w:r>
            <w:r w:rsidR="00F16D55" w:rsidRPr="006A7BBD">
              <w:t xml:space="preserve"> </w:t>
            </w:r>
            <w:r w:rsidR="00F16D55" w:rsidRPr="006A7BBD">
              <w:rPr>
                <w:rStyle w:val="Bodytext2"/>
                <w:rFonts w:eastAsiaTheme="minorHAnsi"/>
                <w:color w:val="000000" w:themeColor="text1"/>
              </w:rPr>
              <w:t xml:space="preserve">stiprina </w:t>
            </w:r>
            <w:proofErr w:type="spellStart"/>
            <w:r w:rsidR="00F16D55" w:rsidRPr="006A7BBD">
              <w:rPr>
                <w:rStyle w:val="Bodytext2"/>
                <w:rFonts w:eastAsiaTheme="minorHAnsi"/>
                <w:color w:val="000000" w:themeColor="text1"/>
              </w:rPr>
              <w:t>tarpdalykinę</w:t>
            </w:r>
            <w:proofErr w:type="spellEnd"/>
            <w:r w:rsidR="00F16D55" w:rsidRPr="006A7BBD">
              <w:rPr>
                <w:rStyle w:val="Bodytext2"/>
                <w:rFonts w:eastAsiaTheme="minorHAnsi"/>
                <w:color w:val="000000" w:themeColor="text1"/>
              </w:rPr>
              <w:t xml:space="preserve"> integraciją, mokinių žinias sieja su praktine veikla, pasitelkiant interaktyvias ugdymo priemones</w:t>
            </w:r>
            <w:r w:rsidR="00077EFB" w:rsidRPr="006A7BBD">
              <w:rPr>
                <w:rStyle w:val="Bodytext2"/>
                <w:rFonts w:eastAsiaTheme="minorHAnsi"/>
                <w:color w:val="000000" w:themeColor="text1"/>
              </w:rPr>
              <w:t>;</w:t>
            </w:r>
          </w:p>
          <w:p w14:paraId="711757E5" w14:textId="076C7AD9" w:rsidR="00E821A9" w:rsidRPr="006A7BBD" w:rsidRDefault="00B077C2" w:rsidP="006A7BBD">
            <w:r w:rsidRPr="006A7BBD">
              <w:t>1.</w:t>
            </w:r>
            <w:r w:rsidR="0094134A" w:rsidRPr="006A7BBD">
              <w:t>3</w:t>
            </w:r>
            <w:r w:rsidRPr="006A7BBD">
              <w:t xml:space="preserve">. </w:t>
            </w:r>
            <w:r w:rsidR="00D25879" w:rsidRPr="006A7BBD">
              <w:t xml:space="preserve">Mokytojai, pagalbos mokiniui specialistai vykdo gerosios patirties sklaidą, </w:t>
            </w:r>
            <w:r w:rsidR="00C80A0A" w:rsidRPr="006A7BBD">
              <w:t xml:space="preserve">dalyvauja projektinėje veikloje, </w:t>
            </w:r>
            <w:r w:rsidR="00D25879" w:rsidRPr="006A7BBD">
              <w:t xml:space="preserve">skaito </w:t>
            </w:r>
            <w:r w:rsidR="00F16D55" w:rsidRPr="006A7BBD">
              <w:t xml:space="preserve">ne mažiau kaip </w:t>
            </w:r>
            <w:r w:rsidR="0094134A" w:rsidRPr="006A7BBD">
              <w:t xml:space="preserve">4 </w:t>
            </w:r>
            <w:r w:rsidR="00D25879" w:rsidRPr="006A7BBD">
              <w:t>pranešim</w:t>
            </w:r>
            <w:r w:rsidR="0094134A" w:rsidRPr="006A7BBD">
              <w:t>us</w:t>
            </w:r>
            <w:r w:rsidR="00F16D55" w:rsidRPr="006A7BBD">
              <w:t xml:space="preserve">, dalyvauja </w:t>
            </w:r>
            <w:r w:rsidR="0094134A" w:rsidRPr="006A7BBD">
              <w:t>bent 2</w:t>
            </w:r>
            <w:r w:rsidR="00F16D55" w:rsidRPr="006A7BBD">
              <w:t xml:space="preserve"> konferencijose</w:t>
            </w:r>
            <w:r w:rsidR="00E821A9" w:rsidRPr="006A7BBD">
              <w:t xml:space="preserve"> ar </w:t>
            </w:r>
            <w:r w:rsidR="00F16D55" w:rsidRPr="006A7BBD">
              <w:t>seminaruose</w:t>
            </w:r>
            <w:r w:rsidR="00E63B6A" w:rsidRPr="006A7BBD">
              <w:t>;</w:t>
            </w:r>
          </w:p>
          <w:p w14:paraId="14FCC96B" w14:textId="77777777" w:rsidR="00E63B6A" w:rsidRPr="006A7BBD" w:rsidRDefault="00E63B6A" w:rsidP="006A7BBD"/>
          <w:p w14:paraId="4A09AC87" w14:textId="782094E3" w:rsidR="00E821A9" w:rsidRPr="006A7BBD" w:rsidRDefault="00821C43" w:rsidP="006A7BBD">
            <w:r w:rsidRPr="006A7BBD">
              <w:t>1.4. Tęsiamas Atviros klasės projektas, analizuojamas pasirinkto modelio tikslingumas</w:t>
            </w:r>
            <w:r w:rsidR="00E821A9" w:rsidRPr="006A7BBD">
              <w:t>;</w:t>
            </w:r>
          </w:p>
          <w:p w14:paraId="2F7B4FBB" w14:textId="5BAC56F9" w:rsidR="00E821A9" w:rsidRPr="006A7BBD" w:rsidRDefault="00E821A9" w:rsidP="006A7BBD">
            <w:pPr>
              <w:rPr>
                <w:rStyle w:val="Grietas"/>
                <w:b w:val="0"/>
                <w:bCs w:val="0"/>
                <w:color w:val="000000" w:themeColor="text1"/>
                <w:szCs w:val="24"/>
              </w:rPr>
            </w:pPr>
            <w:r w:rsidRPr="006A7BBD">
              <w:t xml:space="preserve">1.5. </w:t>
            </w:r>
            <w:r w:rsidR="00821C43" w:rsidRPr="006A7BBD">
              <w:rPr>
                <w:kern w:val="2"/>
              </w:rPr>
              <w:t>S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tiprin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amas 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pagalbos teikim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as</w:t>
            </w:r>
            <w:r w:rsidR="00E63B6A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ugdymo</w:t>
            </w:r>
            <w:r w:rsidR="00E63B6A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(</w:t>
            </w:r>
            <w:proofErr w:type="spellStart"/>
            <w:r w:rsidR="00E63B6A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si</w:t>
            </w:r>
            <w:proofErr w:type="spellEnd"/>
            <w:r w:rsidR="00E63B6A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)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proceso metu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;</w:t>
            </w:r>
          </w:p>
          <w:p w14:paraId="69392D82" w14:textId="77777777" w:rsidR="00E821A9" w:rsidRPr="006A7BBD" w:rsidRDefault="00E821A9" w:rsidP="006A7BBD">
            <w:pPr>
              <w:rPr>
                <w:rStyle w:val="Grietas"/>
                <w:b w:val="0"/>
                <w:bCs w:val="0"/>
                <w:color w:val="000000" w:themeColor="text1"/>
                <w:szCs w:val="24"/>
              </w:rPr>
            </w:pPr>
          </w:p>
          <w:p w14:paraId="2C0A9702" w14:textId="77777777" w:rsidR="00E821A9" w:rsidRPr="006A7BBD" w:rsidRDefault="00E821A9" w:rsidP="006A7BBD">
            <w:pPr>
              <w:rPr>
                <w:rStyle w:val="Grietas"/>
                <w:b w:val="0"/>
                <w:bCs w:val="0"/>
                <w:color w:val="000000" w:themeColor="text1"/>
                <w:szCs w:val="24"/>
              </w:rPr>
            </w:pPr>
          </w:p>
          <w:p w14:paraId="7189C725" w14:textId="77777777" w:rsidR="00E821A9" w:rsidRPr="006A7BBD" w:rsidRDefault="00E821A9" w:rsidP="006A7BBD">
            <w:pPr>
              <w:rPr>
                <w:rStyle w:val="Grietas"/>
                <w:b w:val="0"/>
                <w:bCs w:val="0"/>
                <w:color w:val="000000" w:themeColor="text1"/>
                <w:szCs w:val="24"/>
              </w:rPr>
            </w:pPr>
          </w:p>
          <w:p w14:paraId="1E792970" w14:textId="77777777" w:rsidR="00E821A9" w:rsidRPr="006A7BBD" w:rsidRDefault="00E821A9" w:rsidP="006A7BBD">
            <w:pPr>
              <w:rPr>
                <w:rStyle w:val="Grietas"/>
                <w:b w:val="0"/>
                <w:bCs w:val="0"/>
                <w:color w:val="000000" w:themeColor="text1"/>
                <w:szCs w:val="24"/>
              </w:rPr>
            </w:pPr>
          </w:p>
          <w:p w14:paraId="35FD72D5" w14:textId="095FE539" w:rsidR="00277CFF" w:rsidRPr="0018674C" w:rsidRDefault="00E821A9" w:rsidP="006A7BBD">
            <w:pPr>
              <w:rPr>
                <w:kern w:val="2"/>
              </w:rPr>
            </w:pP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1.6. F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ormuo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jamas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teigiam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as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požiūr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is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į 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vaikus, </w:t>
            </w:r>
            <w:r w:rsidR="00821C43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turinčius 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įvairių poreikių.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F2A" w14:textId="2D443225" w:rsidR="006B0B1C" w:rsidRPr="006A7BBD" w:rsidRDefault="00FB0AE1" w:rsidP="006A7BBD">
            <w:pPr>
              <w:rPr>
                <w:rStyle w:val="Bodytext2"/>
                <w:color w:val="000000" w:themeColor="text1"/>
                <w:lang w:eastAsia="en-US" w:bidi="ar-SA"/>
              </w:rPr>
            </w:pPr>
            <w:r w:rsidRPr="006A7BBD">
              <w:t>1.</w:t>
            </w:r>
            <w:r w:rsidR="0008123B" w:rsidRPr="006A7BBD">
              <w:t>1</w:t>
            </w:r>
            <w:r w:rsidRPr="006A7BBD">
              <w:t xml:space="preserve">. </w:t>
            </w:r>
            <w:r w:rsidR="00626012" w:rsidRPr="006A7BBD">
              <w:t xml:space="preserve">Mokyklos administracija ir </w:t>
            </w:r>
            <w:r w:rsidR="00077EFB" w:rsidRPr="006A7BBD">
              <w:t xml:space="preserve">100 proc. </w:t>
            </w:r>
            <w:r w:rsidR="0094134A" w:rsidRPr="006A7BBD">
              <w:t>m</w:t>
            </w:r>
            <w:r w:rsidR="00077EFB" w:rsidRPr="006A7BBD">
              <w:t xml:space="preserve">okyklos </w:t>
            </w:r>
            <w:r w:rsidR="00626012" w:rsidRPr="006A7BBD">
              <w:t>mokytoj</w:t>
            </w:r>
            <w:r w:rsidR="00077EFB" w:rsidRPr="006A7BBD">
              <w:t>ų</w:t>
            </w:r>
            <w:r w:rsidR="00626012" w:rsidRPr="006A7BBD">
              <w:t xml:space="preserve"> dalyvauja mokymuose, NŠA pristatymuose</w:t>
            </w:r>
            <w:r w:rsidR="00077EFB" w:rsidRPr="006A7BBD">
              <w:t xml:space="preserve"> </w:t>
            </w:r>
            <w:r w:rsidR="006B0B1C" w:rsidRPr="006A7BBD">
              <w:t>ir įgyja įtraukiojo ugdymo organizavimo pamokose kompetencijas</w:t>
            </w:r>
            <w:r w:rsidR="00E63B6A" w:rsidRPr="006A7BBD">
              <w:t>;</w:t>
            </w:r>
          </w:p>
          <w:p w14:paraId="42DFE733" w14:textId="77777777" w:rsidR="004F0FE4" w:rsidRDefault="004F0FE4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</w:p>
          <w:p w14:paraId="30FDBAA2" w14:textId="5FD67F56" w:rsidR="0094134A" w:rsidRPr="006A7BBD" w:rsidRDefault="0008123B" w:rsidP="006A7BBD">
            <w:pPr>
              <w:rPr>
                <w:rFonts w:eastAsiaTheme="minorHAnsi"/>
                <w:lang w:eastAsia="lt-LT" w:bidi="lt-LT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1.</w:t>
            </w:r>
            <w:r w:rsidR="00CC7ED9" w:rsidRPr="006A7BBD">
              <w:rPr>
                <w:rStyle w:val="Bodytext2"/>
                <w:rFonts w:eastAsiaTheme="minorHAnsi"/>
                <w:color w:val="000000" w:themeColor="text1"/>
              </w:rPr>
              <w:t>2.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 xml:space="preserve"> </w:t>
            </w:r>
            <w:r w:rsidR="00626012" w:rsidRPr="006A7BBD">
              <w:rPr>
                <w:rStyle w:val="Bodytext2"/>
                <w:rFonts w:eastAsiaTheme="minorHAnsi"/>
                <w:color w:val="000000" w:themeColor="text1"/>
              </w:rPr>
              <w:t xml:space="preserve">Atvirose pamokose </w:t>
            </w:r>
            <w:r w:rsidR="0094134A" w:rsidRPr="006A7BBD">
              <w:rPr>
                <w:rStyle w:val="Bodytext2"/>
                <w:rFonts w:eastAsiaTheme="minorHAnsi"/>
                <w:color w:val="000000" w:themeColor="text1"/>
              </w:rPr>
              <w:t xml:space="preserve">100 </w:t>
            </w:r>
            <w:r w:rsidR="00077EFB" w:rsidRPr="006A7BBD">
              <w:rPr>
                <w:rStyle w:val="Bodytext2"/>
                <w:rFonts w:eastAsiaTheme="minorHAnsi"/>
                <w:color w:val="000000" w:themeColor="text1"/>
              </w:rPr>
              <w:t xml:space="preserve">proc. </w:t>
            </w:r>
            <w:r w:rsidR="00626012" w:rsidRPr="006A7BBD">
              <w:rPr>
                <w:rStyle w:val="Bodytext2"/>
                <w:rFonts w:eastAsiaTheme="minorHAnsi"/>
                <w:color w:val="000000" w:themeColor="text1"/>
              </w:rPr>
              <w:t>mokytoj</w:t>
            </w:r>
            <w:r w:rsidR="00077EFB" w:rsidRPr="006A7BBD">
              <w:rPr>
                <w:rStyle w:val="Bodytext2"/>
                <w:rFonts w:eastAsiaTheme="minorHAnsi"/>
                <w:color w:val="000000" w:themeColor="text1"/>
              </w:rPr>
              <w:t>ų</w:t>
            </w:r>
            <w:r w:rsidR="00626012" w:rsidRPr="006A7BBD">
              <w:rPr>
                <w:rStyle w:val="Bodytext2"/>
                <w:rFonts w:eastAsiaTheme="minorHAnsi"/>
                <w:color w:val="000000" w:themeColor="text1"/>
              </w:rPr>
              <w:t xml:space="preserve"> taiko aktyviuosius </w:t>
            </w:r>
            <w:r w:rsidR="00D25879" w:rsidRPr="006A7BBD">
              <w:rPr>
                <w:rStyle w:val="Bodytext2"/>
                <w:rFonts w:eastAsiaTheme="minorHAnsi"/>
                <w:color w:val="000000" w:themeColor="text1"/>
              </w:rPr>
              <w:t xml:space="preserve">STEAM </w:t>
            </w:r>
            <w:r w:rsidR="00626012" w:rsidRPr="006A7BBD">
              <w:rPr>
                <w:rStyle w:val="Bodytext2"/>
                <w:rFonts w:eastAsiaTheme="minorHAnsi"/>
                <w:color w:val="000000" w:themeColor="text1"/>
              </w:rPr>
              <w:t>ugdymo metodus</w:t>
            </w:r>
            <w:r w:rsidR="00D25879" w:rsidRPr="006A7BBD">
              <w:rPr>
                <w:rStyle w:val="Bodytext2"/>
                <w:rFonts w:eastAsiaTheme="minorHAnsi"/>
                <w:color w:val="000000" w:themeColor="text1"/>
              </w:rPr>
              <w:t xml:space="preserve">, stiprina </w:t>
            </w:r>
            <w:proofErr w:type="spellStart"/>
            <w:r w:rsidR="00D25879" w:rsidRPr="006A7BBD">
              <w:rPr>
                <w:rStyle w:val="Bodytext2"/>
                <w:rFonts w:eastAsiaTheme="minorHAnsi"/>
                <w:color w:val="000000" w:themeColor="text1"/>
              </w:rPr>
              <w:t>tarpdalykinę</w:t>
            </w:r>
            <w:proofErr w:type="spellEnd"/>
            <w:r w:rsidR="00D25879" w:rsidRPr="006A7BBD">
              <w:rPr>
                <w:rStyle w:val="Bodytext2"/>
                <w:rFonts w:eastAsiaTheme="minorHAnsi"/>
                <w:color w:val="000000" w:themeColor="text1"/>
              </w:rPr>
              <w:t xml:space="preserve"> integraciją, mokinių žinias sieja su praktine veikla</w:t>
            </w:r>
            <w:r w:rsidR="0000323C" w:rsidRPr="006A7BBD">
              <w:rPr>
                <w:rStyle w:val="Bodytext2"/>
                <w:rFonts w:eastAsiaTheme="minorHAnsi"/>
                <w:color w:val="000000" w:themeColor="text1"/>
              </w:rPr>
              <w:t xml:space="preserve">, pasitelkiant </w:t>
            </w:r>
            <w:r w:rsidR="002D4989" w:rsidRPr="006A7BBD">
              <w:rPr>
                <w:rStyle w:val="Bodytext2"/>
                <w:rFonts w:eastAsiaTheme="minorHAnsi"/>
                <w:color w:val="000000" w:themeColor="text1"/>
              </w:rPr>
              <w:t>i</w:t>
            </w:r>
            <w:r w:rsidR="00CC06EE" w:rsidRPr="006A7BBD">
              <w:rPr>
                <w:rStyle w:val="Bodytext2"/>
                <w:rFonts w:eastAsiaTheme="minorHAnsi"/>
                <w:color w:val="000000" w:themeColor="text1"/>
              </w:rPr>
              <w:t>nteraktyvias ugdymo priemones: interaktyvias lentas, interaktyvius kubus, interaktyvųjį smėlio stalą</w:t>
            </w:r>
            <w:r w:rsidR="0000323C" w:rsidRPr="006A7BBD">
              <w:rPr>
                <w:rStyle w:val="Bodytext2"/>
                <w:rFonts w:eastAsiaTheme="minorHAnsi"/>
                <w:color w:val="000000" w:themeColor="text1"/>
              </w:rPr>
              <w:t xml:space="preserve"> </w:t>
            </w:r>
            <w:r w:rsidR="00626012" w:rsidRPr="006A7BBD">
              <w:rPr>
                <w:rStyle w:val="Bodytext2"/>
                <w:rFonts w:eastAsiaTheme="minorHAnsi"/>
                <w:color w:val="000000" w:themeColor="text1"/>
              </w:rPr>
              <w:t xml:space="preserve"> (stebėtų pamokų protokolai)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>;</w:t>
            </w:r>
          </w:p>
          <w:p w14:paraId="598219A2" w14:textId="77777777" w:rsidR="00E63B6A" w:rsidRPr="006A7BBD" w:rsidRDefault="00E63B6A" w:rsidP="006A7BBD"/>
          <w:p w14:paraId="24D749FA" w14:textId="77777777" w:rsidR="004F0FE4" w:rsidRDefault="004F0FE4" w:rsidP="006A7BBD"/>
          <w:p w14:paraId="71A7FA2F" w14:textId="22B56B04" w:rsidR="00ED1089" w:rsidRPr="006A7BBD" w:rsidRDefault="0008123B" w:rsidP="006A7BBD">
            <w:pPr>
              <w:rPr>
                <w:rStyle w:val="Bodytext2"/>
                <w:bCs/>
                <w:color w:val="000000" w:themeColor="text1"/>
                <w:bdr w:val="none" w:sz="0" w:space="0" w:color="auto" w:frame="1"/>
                <w:lang w:bidi="ar-SA"/>
              </w:rPr>
            </w:pPr>
            <w:r w:rsidRPr="006A7BBD">
              <w:t xml:space="preserve">1.3. </w:t>
            </w:r>
            <w:r w:rsidR="00805316" w:rsidRPr="006A7BBD">
              <w:t xml:space="preserve">2024 m. Balandžio 4 d. </w:t>
            </w:r>
            <w:r w:rsidR="00F16D55" w:rsidRPr="006A7BBD">
              <w:t>S</w:t>
            </w:r>
            <w:r w:rsidR="0000323C" w:rsidRPr="006A7BBD">
              <w:t xml:space="preserve">uorganizuota </w:t>
            </w:r>
            <w:r w:rsidR="0094134A" w:rsidRPr="006A7BBD">
              <w:rPr>
                <w:bCs/>
                <w:bdr w:val="none" w:sz="0" w:space="0" w:color="auto" w:frame="1"/>
                <w:lang w:eastAsia="lt-LT"/>
              </w:rPr>
              <w:t>Teorinė-praktinė konferencija apie įtraukų ugdymą „Į(</w:t>
            </w:r>
            <w:proofErr w:type="spellStart"/>
            <w:r w:rsidR="0094134A" w:rsidRPr="006A7BBD">
              <w:rPr>
                <w:bCs/>
                <w:bdr w:val="none" w:sz="0" w:space="0" w:color="auto" w:frame="1"/>
                <w:lang w:eastAsia="lt-LT"/>
              </w:rPr>
              <w:t>si</w:t>
            </w:r>
            <w:proofErr w:type="spellEnd"/>
            <w:r w:rsidR="0094134A" w:rsidRPr="006A7BBD">
              <w:rPr>
                <w:bCs/>
                <w:bdr w:val="none" w:sz="0" w:space="0" w:color="auto" w:frame="1"/>
                <w:lang w:eastAsia="lt-LT"/>
              </w:rPr>
              <w:t xml:space="preserve">)traukti sunku ir/ar svarbu“ </w:t>
            </w:r>
            <w:r w:rsidR="0000323C" w:rsidRPr="006A7BBD">
              <w:t>Trakų rajono pradinių klasių pedagogams</w:t>
            </w:r>
            <w:r w:rsidR="00FA3D39" w:rsidRPr="006A7BBD">
              <w:t xml:space="preserve">, </w:t>
            </w:r>
            <w:r w:rsidR="005115E7" w:rsidRPr="006A7BBD">
              <w:t xml:space="preserve">mokinio </w:t>
            </w:r>
            <w:r w:rsidR="00FA3D39" w:rsidRPr="006A7BBD">
              <w:t>pagalbos specialistams</w:t>
            </w:r>
            <w:r w:rsidR="00805316" w:rsidRPr="006A7BBD">
              <w:t xml:space="preserve"> </w:t>
            </w:r>
            <w:r w:rsidR="0094134A" w:rsidRPr="006A7BBD">
              <w:t>(parengti 4 pranešimai)</w:t>
            </w:r>
            <w:r w:rsidR="00E63B6A" w:rsidRPr="006A7BBD">
              <w:t>;</w:t>
            </w:r>
            <w:r w:rsidR="0094134A" w:rsidRPr="006A7BBD">
              <w:t xml:space="preserve"> </w:t>
            </w:r>
          </w:p>
          <w:p w14:paraId="7494558B" w14:textId="425C8004" w:rsidR="00E821A9" w:rsidRPr="006A7BBD" w:rsidRDefault="004D3DD4" w:rsidP="006A7BBD">
            <w:pPr>
              <w:rPr>
                <w:rFonts w:eastAsiaTheme="minorHAnsi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1.4. Mokykloje kryptingai tęsiama</w:t>
            </w:r>
            <w:r w:rsidR="00D529FA" w:rsidRPr="006A7BBD">
              <w:rPr>
                <w:rStyle w:val="Bodytext2"/>
                <w:rFonts w:eastAsiaTheme="minorHAnsi"/>
                <w:color w:val="000000" w:themeColor="text1"/>
              </w:rPr>
              <w:t xml:space="preserve">s </w:t>
            </w:r>
            <w:r w:rsidR="009978B0" w:rsidRPr="006A7BBD">
              <w:rPr>
                <w:rStyle w:val="Bodytext2"/>
                <w:rFonts w:eastAsiaTheme="minorHAnsi"/>
                <w:color w:val="000000" w:themeColor="text1"/>
              </w:rPr>
              <w:t>A</w:t>
            </w:r>
            <w:r w:rsidR="00D529FA" w:rsidRPr="006A7BBD">
              <w:rPr>
                <w:rStyle w:val="Bodytext2"/>
                <w:rFonts w:eastAsiaTheme="minorHAnsi"/>
                <w:color w:val="000000" w:themeColor="text1"/>
              </w:rPr>
              <w:t>tviros klasės projektas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 xml:space="preserve"> </w:t>
            </w:r>
            <w:r w:rsidR="00B0685F" w:rsidRPr="006A7BBD">
              <w:rPr>
                <w:rStyle w:val="Bodytext2"/>
                <w:color w:val="000000" w:themeColor="text1"/>
              </w:rPr>
              <w:t>(</w:t>
            </w:r>
            <w:r w:rsidRPr="006A7BBD">
              <w:rPr>
                <w:rStyle w:val="Bodytext2"/>
                <w:color w:val="000000" w:themeColor="text1"/>
              </w:rPr>
              <w:t>stebėtų pamokų</w:t>
            </w:r>
            <w:r w:rsidR="00277CFF" w:rsidRPr="006A7BBD">
              <w:rPr>
                <w:rStyle w:val="Bodytext2"/>
                <w:color w:val="000000" w:themeColor="text1"/>
              </w:rPr>
              <w:t xml:space="preserve">, </w:t>
            </w:r>
            <w:r w:rsidR="00B0685F" w:rsidRPr="006A7BBD">
              <w:rPr>
                <w:rStyle w:val="Bodytext2"/>
                <w:color w:val="000000" w:themeColor="text1"/>
              </w:rPr>
              <w:t>protokolai);</w:t>
            </w:r>
          </w:p>
          <w:p w14:paraId="47129EE6" w14:textId="77777777" w:rsidR="004F0FE4" w:rsidRDefault="004F0FE4" w:rsidP="006A7BBD"/>
          <w:p w14:paraId="6D6308B5" w14:textId="0B52099C" w:rsidR="004F0FE4" w:rsidRPr="004F0FE4" w:rsidRDefault="00B0685F" w:rsidP="006A7BBD">
            <w:pPr>
              <w:rPr>
                <w:rFonts w:eastAsiaTheme="minorHAnsi"/>
                <w:lang w:eastAsia="lt-LT" w:bidi="lt-LT"/>
              </w:rPr>
            </w:pPr>
            <w:r w:rsidRPr="006A7BBD">
              <w:t xml:space="preserve">1.5. </w:t>
            </w:r>
            <w:r w:rsidR="00277CFF" w:rsidRPr="006A7BBD">
              <w:t xml:space="preserve">Užtikrinta </w:t>
            </w:r>
            <w:r w:rsidRPr="006A7BBD">
              <w:t>a</w:t>
            </w:r>
            <w:r w:rsidR="00277CFF" w:rsidRPr="006A7BBD">
              <w:t>ntrojo mokytojo ir mokytojo padėjėjo sklandi veikla pamokose</w:t>
            </w:r>
            <w:r w:rsidR="00E63B6A" w:rsidRPr="006A7BBD">
              <w:t xml:space="preserve">, </w:t>
            </w:r>
            <w:r w:rsidR="00277CFF" w:rsidRPr="006A7BBD">
              <w:t>mokytojų ir mokytojo padėjėjo patirtis aptar</w:t>
            </w:r>
            <w:r w:rsidR="00E63B6A" w:rsidRPr="006A7BBD">
              <w:t>iama</w:t>
            </w:r>
            <w:r w:rsidR="00E821A9" w:rsidRPr="006A7BBD">
              <w:t xml:space="preserve"> vieną</w:t>
            </w:r>
            <w:r w:rsidR="00277CFF" w:rsidRPr="006A7BBD">
              <w:t xml:space="preserve"> kart</w:t>
            </w:r>
            <w:r w:rsidRPr="006A7BBD">
              <w:t>ą</w:t>
            </w:r>
            <w:r w:rsidR="00277CFF" w:rsidRPr="006A7BBD">
              <w:t xml:space="preserve"> per mėnesį pedagogų </w:t>
            </w:r>
            <w:r w:rsidRPr="006A7BBD">
              <w:t xml:space="preserve">metodinėje grupėje </w:t>
            </w:r>
            <w:r w:rsidRPr="006A7BBD">
              <w:rPr>
                <w:rStyle w:val="Bodytext2"/>
                <w:color w:val="000000" w:themeColor="text1"/>
              </w:rPr>
              <w:t>(bendrų aptarimų protokolai);</w:t>
            </w:r>
            <w:r w:rsidR="00277CFF" w:rsidRPr="006A7BBD">
              <w:rPr>
                <w:kern w:val="2"/>
              </w:rPr>
              <w:t xml:space="preserve"> </w:t>
            </w:r>
          </w:p>
          <w:p w14:paraId="665FCBA0" w14:textId="3066A8B6" w:rsidR="00EE624F" w:rsidRPr="006A7BBD" w:rsidRDefault="00B0685F" w:rsidP="006A7BBD">
            <w:pPr>
              <w:rPr>
                <w:b/>
                <w:bCs/>
              </w:rPr>
            </w:pPr>
            <w:r w:rsidRPr="006A7BBD">
              <w:rPr>
                <w:kern w:val="2"/>
              </w:rPr>
              <w:t xml:space="preserve">1.6. </w:t>
            </w:r>
            <w:r w:rsidR="00277CFF" w:rsidRPr="006A7BBD">
              <w:rPr>
                <w:kern w:val="2"/>
              </w:rPr>
              <w:t>Organizuo</w:t>
            </w:r>
            <w:r w:rsidR="00E63B6A" w:rsidRPr="006A7BBD">
              <w:rPr>
                <w:kern w:val="2"/>
              </w:rPr>
              <w:t>jami</w:t>
            </w:r>
            <w:r w:rsidR="00277CFF" w:rsidRPr="006A7BBD">
              <w:rPr>
                <w:kern w:val="2"/>
              </w:rPr>
              <w:t xml:space="preserve"> 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atviros</w:t>
            </w:r>
            <w:r w:rsidR="00277CFF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klasės bendruomenės susitikimai</w:t>
            </w:r>
            <w:r w:rsidR="00E63B6A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 </w:t>
            </w:r>
            <w:r w:rsidR="00E821A9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vieną </w:t>
            </w:r>
            <w:r w:rsidR="00277CFF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kartą per </w:t>
            </w:r>
            <w:r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>pusmetį,</w:t>
            </w:r>
            <w:r w:rsidR="00277CFF" w:rsidRPr="006A7BBD">
              <w:rPr>
                <w:kern w:val="2"/>
              </w:rPr>
              <w:t xml:space="preserve"> siekiant s</w:t>
            </w:r>
            <w:r w:rsidR="00277CFF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t xml:space="preserve">tiprinti pagalbos teikimą ugdymo proceso </w:t>
            </w:r>
            <w:r w:rsidR="00277CFF" w:rsidRPr="006A7BBD">
              <w:rPr>
                <w:rStyle w:val="Grietas"/>
                <w:b w:val="0"/>
                <w:bCs w:val="0"/>
                <w:color w:val="000000" w:themeColor="text1"/>
                <w:szCs w:val="24"/>
              </w:rPr>
              <w:lastRenderedPageBreak/>
              <w:t>metu ir formuoti teigiamą požiūrį į įvairių poreikių turinčius vaikus</w:t>
            </w:r>
            <w:r w:rsidRPr="006A7BBD">
              <w:rPr>
                <w:rStyle w:val="Bodytext2"/>
                <w:color w:val="000000" w:themeColor="text1"/>
              </w:rPr>
              <w:t xml:space="preserve"> (bendrų aptarimų protokolai)</w:t>
            </w:r>
            <w:r w:rsidR="00ED1089" w:rsidRPr="006A7BBD">
              <w:rPr>
                <w:rStyle w:val="Grietas"/>
                <w:b w:val="0"/>
                <w:szCs w:val="24"/>
              </w:rPr>
              <w:t>.</w:t>
            </w:r>
            <w:r w:rsidR="00277CFF" w:rsidRPr="006A7BBD">
              <w:rPr>
                <w:rStyle w:val="Grietas"/>
                <w:bCs w:val="0"/>
                <w:color w:val="000000" w:themeColor="text1"/>
                <w:szCs w:val="24"/>
              </w:rPr>
              <w:t xml:space="preserve"> </w:t>
            </w:r>
          </w:p>
        </w:tc>
      </w:tr>
      <w:tr w:rsidR="0014092C" w:rsidRPr="006A7BBD" w14:paraId="0C681989" w14:textId="77777777" w:rsidTr="0018674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6C2" w14:textId="18306597" w:rsidR="004B2C43" w:rsidRPr="006A7BBD" w:rsidRDefault="00877ABC" w:rsidP="006A7BBD">
            <w:r w:rsidRPr="006A7BBD">
              <w:lastRenderedPageBreak/>
              <w:t>2.</w:t>
            </w:r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Užtikrinti</w:t>
            </w:r>
            <w:proofErr w:type="spellEnd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4783E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priešmokyklinės</w:t>
            </w:r>
            <w:proofErr w:type="spellEnd"/>
            <w:r w:rsidR="00E4783E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4783E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ugdymo</w:t>
            </w:r>
            <w:proofErr w:type="spellEnd"/>
            <w:r w:rsidR="00E4783E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E4783E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grupės</w:t>
            </w:r>
            <w:proofErr w:type="spellEnd"/>
            <w:r w:rsidR="00E4783E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kokybišką</w:t>
            </w:r>
            <w:proofErr w:type="spellEnd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ugdymo</w:t>
            </w:r>
            <w:proofErr w:type="spellEnd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proofErr w:type="spellStart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si</w:t>
            </w:r>
            <w:proofErr w:type="spellEnd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proofErr w:type="spellStart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įvairovę</w:t>
            </w:r>
            <w:proofErr w:type="spellEnd"/>
            <w:r w:rsidR="00AE3B88" w:rsidRPr="006A7BBD">
              <w:rPr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314D232A" w14:textId="77777777" w:rsidR="00877ABC" w:rsidRPr="006A7BBD" w:rsidRDefault="00877ABC" w:rsidP="006A7BBD"/>
          <w:p w14:paraId="09E28B2F" w14:textId="77777777" w:rsidR="00877ABC" w:rsidRPr="006A7BBD" w:rsidRDefault="00877ABC" w:rsidP="006A7BBD"/>
          <w:p w14:paraId="1B30772B" w14:textId="77777777" w:rsidR="00877ABC" w:rsidRPr="006A7BBD" w:rsidRDefault="00877ABC" w:rsidP="006A7BBD"/>
          <w:p w14:paraId="352E90F1" w14:textId="77777777" w:rsidR="00877ABC" w:rsidRPr="006A7BBD" w:rsidRDefault="00877ABC" w:rsidP="006A7BBD"/>
          <w:p w14:paraId="7FABEBDF" w14:textId="2D587288" w:rsidR="00877ABC" w:rsidRPr="006A7BBD" w:rsidRDefault="00877ABC" w:rsidP="006A7BB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FD2" w14:textId="0D69EA63" w:rsidR="00AC73A3" w:rsidRPr="006A7BBD" w:rsidRDefault="00AC73A3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2.</w:t>
            </w:r>
            <w:r w:rsidR="003744C1" w:rsidRPr="006A7BBD">
              <w:rPr>
                <w:rStyle w:val="Bodytext2"/>
                <w:rFonts w:eastAsiaTheme="minorHAnsi"/>
                <w:color w:val="000000" w:themeColor="text1"/>
              </w:rPr>
              <w:t>1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>.</w:t>
            </w:r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S</w:t>
            </w:r>
            <w:r w:rsidR="00AE3B88" w:rsidRPr="006A7BBD">
              <w:rPr>
                <w:lang w:val="en-US"/>
              </w:rPr>
              <w:t>udarytos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sąlygos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vaikams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inovatyviai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stiprinti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emocinę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ir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fizinę</w:t>
            </w:r>
            <w:proofErr w:type="spellEnd"/>
            <w:r w:rsidR="00AE3B88" w:rsidRPr="006A7BBD">
              <w:rPr>
                <w:lang w:val="en-US"/>
              </w:rPr>
              <w:t xml:space="preserve"> </w:t>
            </w:r>
            <w:proofErr w:type="spellStart"/>
            <w:r w:rsidR="00AE3B88" w:rsidRPr="006A7BBD">
              <w:rPr>
                <w:lang w:val="en-US"/>
              </w:rPr>
              <w:t>sveikatą</w:t>
            </w:r>
            <w:proofErr w:type="spellEnd"/>
            <w:r w:rsidR="00AE3B88" w:rsidRPr="006A7BBD">
              <w:rPr>
                <w:lang w:val="en-US"/>
              </w:rPr>
              <w:t>;</w:t>
            </w:r>
          </w:p>
          <w:p w14:paraId="739BCB07" w14:textId="5CAC8536" w:rsidR="00F55F73" w:rsidRPr="006A7BBD" w:rsidRDefault="00F55F73" w:rsidP="006A7BBD">
            <w:pPr>
              <w:rPr>
                <w:lang w:val="en-US" w:eastAsia="lt-LT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2.</w:t>
            </w:r>
            <w:r w:rsidR="003744C1" w:rsidRPr="006A7BBD">
              <w:rPr>
                <w:rStyle w:val="Bodytext2"/>
                <w:rFonts w:eastAsiaTheme="minorHAnsi"/>
                <w:color w:val="000000" w:themeColor="text1"/>
              </w:rPr>
              <w:t>2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>.</w:t>
            </w:r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Padidintos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ugdymosi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netradicinėje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aplinkoje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galimybės</w:t>
            </w:r>
            <w:proofErr w:type="spellEnd"/>
            <w:r w:rsidR="00AE3B88" w:rsidRPr="006A7BBD">
              <w:rPr>
                <w:lang w:val="en-US" w:eastAsia="lt-LT"/>
              </w:rPr>
              <w:t>;</w:t>
            </w:r>
          </w:p>
          <w:p w14:paraId="7BF7A6B3" w14:textId="77777777" w:rsidR="004F0FE4" w:rsidRDefault="004F0FE4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</w:p>
          <w:p w14:paraId="65BF331C" w14:textId="77777777" w:rsidR="004F0FE4" w:rsidRDefault="004F0FE4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</w:p>
          <w:p w14:paraId="160B0F5F" w14:textId="77777777" w:rsidR="004F0FE4" w:rsidRDefault="004F0FE4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</w:p>
          <w:p w14:paraId="553D63A1" w14:textId="41595C3F" w:rsidR="00AE3B88" w:rsidRPr="006A7BBD" w:rsidRDefault="00AE3B88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2.</w:t>
            </w:r>
            <w:r w:rsidR="003744C1" w:rsidRPr="006A7BBD">
              <w:rPr>
                <w:rStyle w:val="Bodytext2"/>
                <w:rFonts w:eastAsiaTheme="minorHAnsi"/>
                <w:color w:val="000000" w:themeColor="text1"/>
              </w:rPr>
              <w:t>3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 xml:space="preserve">. </w:t>
            </w:r>
            <w:proofErr w:type="spellStart"/>
            <w:r w:rsidRPr="006A7BBD">
              <w:rPr>
                <w:lang w:val="en-US" w:eastAsia="lt-LT"/>
              </w:rPr>
              <w:t>Sukurtos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ir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patobulintos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edukacinės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aplinkos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vaikų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žaidimams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ir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patirtinei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veiklai</w:t>
            </w:r>
            <w:proofErr w:type="spellEnd"/>
            <w:r w:rsidRPr="006A7BBD">
              <w:rPr>
                <w:lang w:val="en-US" w:eastAsia="lt-LT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F32" w14:textId="340150B7" w:rsidR="00AE3B88" w:rsidRPr="006A7BBD" w:rsidRDefault="00AC73A3" w:rsidP="006A7BBD">
            <w:pPr>
              <w:rPr>
                <w:rStyle w:val="ng-binding"/>
                <w:szCs w:val="24"/>
                <w:lang w:val="en-US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2.1.</w:t>
            </w:r>
            <w:r w:rsidR="00AE3B88" w:rsidRPr="006A7BBD">
              <w:rPr>
                <w:rStyle w:val="Bodytext2"/>
                <w:lang w:val="en-US"/>
              </w:rPr>
              <w:t xml:space="preserve"> </w:t>
            </w:r>
            <w:proofErr w:type="spellStart"/>
            <w:r w:rsidR="003744C1" w:rsidRPr="006A7BBD">
              <w:rPr>
                <w:rStyle w:val="ng-binding"/>
                <w:szCs w:val="24"/>
                <w:lang w:val="en-US"/>
              </w:rPr>
              <w:t>P</w:t>
            </w:r>
            <w:r w:rsidR="00AE3B88" w:rsidRPr="006A7BBD">
              <w:rPr>
                <w:rStyle w:val="ng-binding"/>
                <w:szCs w:val="24"/>
                <w:lang w:val="en-US"/>
              </w:rPr>
              <w:t>riešmokyklinio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amžiaus</w:t>
            </w:r>
            <w:proofErr w:type="spellEnd"/>
            <w:r w:rsidR="003744C1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3744C1" w:rsidRPr="006A7BBD">
              <w:rPr>
                <w:rStyle w:val="ng-binding"/>
                <w:szCs w:val="24"/>
                <w:lang w:val="en-US"/>
              </w:rPr>
              <w:t>grupės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vaikų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pasiekimai</w:t>
            </w:r>
            <w:proofErr w:type="spellEnd"/>
            <w:r w:rsidR="003744C1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3744C1" w:rsidRPr="006A7BBD">
              <w:rPr>
                <w:rStyle w:val="ng-binding"/>
                <w:szCs w:val="24"/>
                <w:lang w:val="en-US"/>
              </w:rPr>
              <w:t>gerėj</w:t>
            </w:r>
            <w:r w:rsidR="00FE14AF" w:rsidRPr="006A7BBD">
              <w:rPr>
                <w:rStyle w:val="ng-binding"/>
                <w:szCs w:val="24"/>
                <w:lang w:val="en-US"/>
              </w:rPr>
              <w:t>a</w:t>
            </w:r>
            <w:proofErr w:type="spellEnd"/>
            <w:r w:rsidR="003744C1" w:rsidRPr="006A7BBD">
              <w:rPr>
                <w:rStyle w:val="ng-binding"/>
                <w:szCs w:val="24"/>
                <w:lang w:val="en-US"/>
              </w:rPr>
              <w:t xml:space="preserve"> 3 proc</w:t>
            </w:r>
            <w:r w:rsidR="00AE3B88" w:rsidRPr="006A7BBD">
              <w:rPr>
                <w:rStyle w:val="ng-binding"/>
                <w:szCs w:val="24"/>
                <w:lang w:val="en-US"/>
              </w:rPr>
              <w:t>;</w:t>
            </w:r>
          </w:p>
          <w:p w14:paraId="4E8007EF" w14:textId="2C10FF09" w:rsidR="00AE3B88" w:rsidRPr="006A7BBD" w:rsidRDefault="003744C1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  <w:r w:rsidRPr="006A7BBD">
              <w:rPr>
                <w:rStyle w:val="ng-binding"/>
                <w:szCs w:val="24"/>
                <w:lang w:val="en-US"/>
              </w:rPr>
              <w:t xml:space="preserve">2.2. </w:t>
            </w:r>
            <w:proofErr w:type="spellStart"/>
            <w:r w:rsidRPr="006A7BBD">
              <w:rPr>
                <w:rStyle w:val="ng-binding"/>
                <w:szCs w:val="24"/>
                <w:lang w:val="en-US"/>
              </w:rPr>
              <w:t>V</w:t>
            </w:r>
            <w:r w:rsidR="00AE3B88" w:rsidRPr="006A7BBD">
              <w:rPr>
                <w:rStyle w:val="ng-binding"/>
                <w:szCs w:val="24"/>
                <w:lang w:val="en-US"/>
              </w:rPr>
              <w:t>ieną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kartą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per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savaitę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,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vykdomi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užsiėmimai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kitose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aplinkose</w:t>
            </w:r>
            <w:proofErr w:type="spellEnd"/>
            <w:r w:rsidRPr="006A7BBD">
              <w:rPr>
                <w:rStyle w:val="Bodytext2"/>
                <w:rFonts w:eastAsiaTheme="minorHAnsi"/>
                <w:color w:val="000000" w:themeColor="text1"/>
              </w:rPr>
              <w:t>,</w:t>
            </w:r>
            <w:r w:rsidRPr="006A7BBD">
              <w:rPr>
                <w:rStyle w:val="Bodytext2"/>
                <w:lang w:val="en-US"/>
              </w:rPr>
              <w:t xml:space="preserve"> </w:t>
            </w:r>
            <w:r w:rsidRPr="006A7BBD">
              <w:rPr>
                <w:lang w:val="en-US" w:eastAsia="lt-LT"/>
              </w:rPr>
              <w:t xml:space="preserve">80 proc. </w:t>
            </w:r>
            <w:proofErr w:type="spellStart"/>
            <w:r w:rsidRPr="006A7BBD">
              <w:rPr>
                <w:lang w:val="en-US" w:eastAsia="lt-LT"/>
              </w:rPr>
              <w:t>vaikų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dalyvauja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edukacinėse</w:t>
            </w:r>
            <w:proofErr w:type="spellEnd"/>
            <w:r w:rsidRPr="006A7BBD">
              <w:rPr>
                <w:lang w:val="en-US" w:eastAsia="lt-LT"/>
              </w:rPr>
              <w:t xml:space="preserve"> </w:t>
            </w:r>
            <w:proofErr w:type="spellStart"/>
            <w:r w:rsidRPr="006A7BBD">
              <w:rPr>
                <w:lang w:val="en-US" w:eastAsia="lt-LT"/>
              </w:rPr>
              <w:t>išvykose</w:t>
            </w:r>
            <w:proofErr w:type="spellEnd"/>
            <w:r w:rsidRPr="006A7BBD">
              <w:rPr>
                <w:lang w:val="en-US" w:eastAsia="lt-LT"/>
              </w:rPr>
              <w:t xml:space="preserve">, </w:t>
            </w:r>
            <w:proofErr w:type="spellStart"/>
            <w:r w:rsidRPr="006A7BBD">
              <w:rPr>
                <w:color w:val="000000"/>
                <w:lang w:val="en-US"/>
              </w:rPr>
              <w:t>tradicinę</w:t>
            </w:r>
            <w:proofErr w:type="spellEnd"/>
            <w:r w:rsidRPr="006A7BBD">
              <w:rPr>
                <w:color w:val="000000"/>
                <w:lang w:val="en-US"/>
              </w:rPr>
              <w:t xml:space="preserve"> </w:t>
            </w:r>
            <w:proofErr w:type="spellStart"/>
            <w:r w:rsidRPr="006A7BBD">
              <w:rPr>
                <w:color w:val="000000"/>
                <w:lang w:val="en-US"/>
              </w:rPr>
              <w:t>veiklą</w:t>
            </w:r>
            <w:proofErr w:type="spellEnd"/>
            <w:r w:rsidRPr="006A7BBD">
              <w:rPr>
                <w:color w:val="000000"/>
                <w:lang w:val="en-US"/>
              </w:rPr>
              <w:t xml:space="preserve"> </w:t>
            </w:r>
            <w:proofErr w:type="spellStart"/>
            <w:r w:rsidRPr="006A7BBD">
              <w:rPr>
                <w:color w:val="000000"/>
                <w:lang w:val="en-US"/>
              </w:rPr>
              <w:t>grupėje</w:t>
            </w:r>
            <w:proofErr w:type="spellEnd"/>
            <w:r w:rsidRPr="006A7BBD">
              <w:rPr>
                <w:color w:val="000000"/>
                <w:lang w:val="en-US"/>
              </w:rPr>
              <w:t xml:space="preserve"> </w:t>
            </w:r>
            <w:proofErr w:type="spellStart"/>
            <w:r w:rsidRPr="006A7BBD">
              <w:rPr>
                <w:color w:val="000000"/>
                <w:lang w:val="en-US"/>
              </w:rPr>
              <w:t>keičiant</w:t>
            </w:r>
            <w:proofErr w:type="spellEnd"/>
            <w:r w:rsidRPr="006A7BBD">
              <w:rPr>
                <w:color w:val="000000"/>
                <w:lang w:val="en-US"/>
              </w:rPr>
              <w:t xml:space="preserve"> į </w:t>
            </w:r>
            <w:proofErr w:type="spellStart"/>
            <w:r w:rsidRPr="006A7BBD">
              <w:rPr>
                <w:color w:val="000000"/>
                <w:lang w:val="en-US"/>
              </w:rPr>
              <w:t>pažintinę</w:t>
            </w:r>
            <w:proofErr w:type="spellEnd"/>
            <w:r w:rsidRPr="006A7BBD">
              <w:rPr>
                <w:color w:val="000000"/>
                <w:lang w:val="en-US"/>
              </w:rPr>
              <w:t xml:space="preserve"> – </w:t>
            </w:r>
            <w:proofErr w:type="spellStart"/>
            <w:r w:rsidRPr="006A7BBD">
              <w:rPr>
                <w:color w:val="000000"/>
                <w:lang w:val="en-US"/>
              </w:rPr>
              <w:t>tiriamąją</w:t>
            </w:r>
            <w:proofErr w:type="spellEnd"/>
            <w:r w:rsidRPr="006A7BBD">
              <w:rPr>
                <w:rStyle w:val="ng-binding"/>
                <w:szCs w:val="24"/>
              </w:rPr>
              <w:t>;</w:t>
            </w:r>
          </w:p>
          <w:p w14:paraId="6BA52D3C" w14:textId="0F2EF9C3" w:rsidR="00AE3B88" w:rsidRPr="006A7BBD" w:rsidRDefault="00AC73A3" w:rsidP="006A7BBD">
            <w:pPr>
              <w:rPr>
                <w:rStyle w:val="ng-binding"/>
                <w:rFonts w:eastAsiaTheme="minorHAnsi"/>
                <w:color w:val="000000" w:themeColor="text1"/>
                <w:szCs w:val="24"/>
                <w:lang w:eastAsia="lt-LT" w:bidi="lt-LT"/>
              </w:rPr>
            </w:pPr>
            <w:r w:rsidRPr="006A7BBD">
              <w:rPr>
                <w:rStyle w:val="Bodytext2"/>
                <w:rFonts w:eastAsiaTheme="minorHAnsi"/>
                <w:color w:val="000000" w:themeColor="text1"/>
              </w:rPr>
              <w:t>2.</w:t>
            </w:r>
            <w:r w:rsidR="003744C1" w:rsidRPr="006A7BBD">
              <w:rPr>
                <w:rStyle w:val="Bodytext2"/>
                <w:rFonts w:eastAsiaTheme="minorHAnsi"/>
                <w:color w:val="000000" w:themeColor="text1"/>
              </w:rPr>
              <w:t>3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>.</w:t>
            </w:r>
            <w:r w:rsidR="00AE3B88" w:rsidRPr="006A7BBD">
              <w:rPr>
                <w:rStyle w:val="Bodytext2"/>
                <w:lang w:val="en-US"/>
              </w:rPr>
              <w:t xml:space="preserve"> </w:t>
            </w:r>
            <w:r w:rsidR="003744C1" w:rsidRPr="006A7BBD">
              <w:rPr>
                <w:rStyle w:val="ng-binding"/>
                <w:szCs w:val="24"/>
              </w:rPr>
              <w:t>Į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rengta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poilsio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zona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pietų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miego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nemi</w:t>
            </w:r>
            <w:r w:rsidR="008225F3" w:rsidRPr="006A7BBD">
              <w:rPr>
                <w:rStyle w:val="ng-binding"/>
                <w:szCs w:val="24"/>
                <w:lang w:val="en-US"/>
              </w:rPr>
              <w:t>e</w:t>
            </w:r>
            <w:r w:rsidR="00AE3B88" w:rsidRPr="006A7BBD">
              <w:rPr>
                <w:rStyle w:val="ng-binding"/>
                <w:szCs w:val="24"/>
                <w:lang w:val="en-US"/>
              </w:rPr>
              <w:t>gantiems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vaikams</w:t>
            </w:r>
            <w:proofErr w:type="spellEnd"/>
            <w:r w:rsidR="003744C1" w:rsidRPr="006A7BBD">
              <w:rPr>
                <w:rStyle w:val="Bodytext2"/>
                <w:rFonts w:eastAsiaTheme="minorHAnsi"/>
                <w:color w:val="000000" w:themeColor="text1"/>
              </w:rPr>
              <w:t>,</w:t>
            </w:r>
          </w:p>
          <w:p w14:paraId="5F279410" w14:textId="7886CC2D" w:rsidR="001A6DFE" w:rsidRPr="006A7BBD" w:rsidRDefault="003744C1" w:rsidP="006A7BBD">
            <w:pPr>
              <w:rPr>
                <w:rStyle w:val="Bodytext2"/>
                <w:rFonts w:eastAsiaTheme="minorHAnsi"/>
                <w:color w:val="000000" w:themeColor="text1"/>
              </w:rPr>
            </w:pPr>
            <w:r w:rsidRPr="006A7BBD">
              <w:rPr>
                <w:rStyle w:val="ng-binding"/>
                <w:szCs w:val="24"/>
                <w:lang w:val="en-US"/>
              </w:rPr>
              <w:t>n</w:t>
            </w:r>
            <w:r w:rsidR="00AE3B88" w:rsidRPr="006A7BBD">
              <w:rPr>
                <w:rStyle w:val="ng-binding"/>
                <w:szCs w:val="24"/>
                <w:lang w:val="en-US"/>
              </w:rPr>
              <w:t xml:space="preserve">audojamos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virtualios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ugdymosi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 </w:t>
            </w:r>
            <w:proofErr w:type="spellStart"/>
            <w:r w:rsidR="00AE3B88" w:rsidRPr="006A7BBD">
              <w:rPr>
                <w:rStyle w:val="ng-binding"/>
                <w:szCs w:val="24"/>
                <w:lang w:val="en-US"/>
              </w:rPr>
              <w:t>aplinkos</w:t>
            </w:r>
            <w:proofErr w:type="spellEnd"/>
            <w:r w:rsidR="00AE3B88" w:rsidRPr="006A7BBD">
              <w:rPr>
                <w:rStyle w:val="ng-binding"/>
                <w:szCs w:val="24"/>
                <w:lang w:val="en-US"/>
              </w:rPr>
              <w:t xml:space="preserve">, </w:t>
            </w:r>
            <w:proofErr w:type="spellStart"/>
            <w:r w:rsidR="00AE3B88" w:rsidRPr="006A7BBD">
              <w:rPr>
                <w:lang w:val="en-US" w:eastAsia="lt-LT"/>
              </w:rPr>
              <w:t>įsigyta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edukacinių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priemonių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vaikų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patirtinei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ir</w:t>
            </w:r>
            <w:proofErr w:type="spellEnd"/>
            <w:r w:rsidR="00AE3B88" w:rsidRPr="006A7BBD">
              <w:rPr>
                <w:lang w:val="en-US" w:eastAsia="lt-LT"/>
              </w:rPr>
              <w:t xml:space="preserve"> STEAM </w:t>
            </w:r>
            <w:proofErr w:type="spellStart"/>
            <w:r w:rsidR="00AE3B88" w:rsidRPr="006A7BBD">
              <w:rPr>
                <w:lang w:val="en-US" w:eastAsia="lt-LT"/>
              </w:rPr>
              <w:t>veikloms</w:t>
            </w:r>
            <w:proofErr w:type="spellEnd"/>
            <w:r w:rsidR="00AE3B88" w:rsidRPr="006A7BBD">
              <w:rPr>
                <w:lang w:val="en-US" w:eastAsia="lt-LT"/>
              </w:rPr>
              <w:t xml:space="preserve"> </w:t>
            </w:r>
            <w:proofErr w:type="spellStart"/>
            <w:r w:rsidR="00AE3B88" w:rsidRPr="006A7BBD">
              <w:rPr>
                <w:lang w:val="en-US" w:eastAsia="lt-LT"/>
              </w:rPr>
              <w:t>vykdyti</w:t>
            </w:r>
            <w:proofErr w:type="spellEnd"/>
            <w:r w:rsidR="00AE3B88" w:rsidRPr="006A7BBD">
              <w:rPr>
                <w:lang w:val="en-US" w:eastAsia="lt-LT"/>
              </w:rPr>
              <w:t>.</w:t>
            </w:r>
          </w:p>
        </w:tc>
      </w:tr>
      <w:tr w:rsidR="0014092C" w:rsidRPr="006A7BBD" w14:paraId="4242572C" w14:textId="77777777" w:rsidTr="0018674C">
        <w:trPr>
          <w:trHeight w:val="98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3E9" w14:textId="2FE7312F" w:rsidR="004B2C43" w:rsidRPr="006A7BBD" w:rsidRDefault="00FB0AE1" w:rsidP="006A7BBD">
            <w:r w:rsidRPr="006A7BBD">
              <w:rPr>
                <w:rStyle w:val="Bodytext2"/>
                <w:rFonts w:eastAsiaTheme="minorHAnsi"/>
                <w:color w:val="000000" w:themeColor="text1"/>
              </w:rPr>
              <w:t xml:space="preserve">3. </w:t>
            </w:r>
            <w:r w:rsidR="007428BE" w:rsidRPr="006A7BBD">
              <w:t>Į</w:t>
            </w:r>
            <w:r w:rsidR="00F97073" w:rsidRPr="006A7BBD">
              <w:t>tvirtinti mąstymo įpročių</w:t>
            </w:r>
            <w:r w:rsidR="00C21537" w:rsidRPr="006A7BBD">
              <w:t xml:space="preserve">: </w:t>
            </w:r>
            <w:r w:rsidR="0004441A" w:rsidRPr="006A7BBD">
              <w:t>atkaklum</w:t>
            </w:r>
            <w:r w:rsidR="00D46D44" w:rsidRPr="006A7BBD">
              <w:t>o</w:t>
            </w:r>
            <w:r w:rsidR="0004441A" w:rsidRPr="006A7BBD">
              <w:t>, impulsyvumo valdym</w:t>
            </w:r>
            <w:r w:rsidR="00ED1089" w:rsidRPr="006A7BBD">
              <w:t>ą</w:t>
            </w:r>
            <w:r w:rsidR="0004441A" w:rsidRPr="006A7BBD">
              <w:t>, mąstym</w:t>
            </w:r>
            <w:r w:rsidR="00ED1089" w:rsidRPr="006A7BBD">
              <w:t>o</w:t>
            </w:r>
            <w:r w:rsidR="0004441A" w:rsidRPr="006A7BBD">
              <w:t xml:space="preserve"> apie mąstymą</w:t>
            </w:r>
            <w:r w:rsidR="00C21537" w:rsidRPr="006A7BBD">
              <w:t xml:space="preserve"> </w:t>
            </w:r>
            <w:r w:rsidR="0004441A" w:rsidRPr="006A7BBD">
              <w:t>ugdymą,</w:t>
            </w:r>
            <w:r w:rsidR="00F73727" w:rsidRPr="006A7BBD">
              <w:t xml:space="preserve"> s</w:t>
            </w:r>
            <w:r w:rsidR="004B2C43" w:rsidRPr="006A7BBD">
              <w:t>tiprinti mokinių mokymosi motyvaciją</w:t>
            </w:r>
            <w:r w:rsidR="00877ABC" w:rsidRPr="006A7BBD">
              <w:t>,</w:t>
            </w:r>
            <w:r w:rsidR="004B2C43" w:rsidRPr="006A7BBD">
              <w:t xml:space="preserve"> taikant Mąstymo mokyklos principus</w:t>
            </w:r>
            <w:r w:rsidR="00C242D2" w:rsidRPr="006A7BBD">
              <w:t xml:space="preserve"> ir įrankius. </w:t>
            </w:r>
          </w:p>
          <w:p w14:paraId="231B7E12" w14:textId="77777777" w:rsidR="00FB0AE1" w:rsidRPr="006A7BBD" w:rsidRDefault="00FB0AE1" w:rsidP="006A7BB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8AC" w14:textId="20B3B096" w:rsidR="00C242D2" w:rsidRPr="006A7BBD" w:rsidRDefault="00FB0AE1" w:rsidP="006A7BBD">
            <w:r w:rsidRPr="006A7BBD">
              <w:rPr>
                <w:rStyle w:val="Bodytext2"/>
                <w:rFonts w:eastAsiaTheme="minorHAnsi"/>
                <w:color w:val="000000" w:themeColor="text1"/>
              </w:rPr>
              <w:t>3</w:t>
            </w:r>
            <w:r w:rsidR="005A6B19" w:rsidRPr="006A7BBD">
              <w:rPr>
                <w:rStyle w:val="Bodytext2"/>
                <w:rFonts w:eastAsiaTheme="minorHAnsi"/>
                <w:color w:val="000000" w:themeColor="text1"/>
              </w:rPr>
              <w:t>.1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 xml:space="preserve">. </w:t>
            </w:r>
            <w:r w:rsidR="003744C1" w:rsidRPr="006A7BBD">
              <w:rPr>
                <w:rStyle w:val="Bodytext2"/>
                <w:rFonts w:eastAsiaTheme="minorHAnsi"/>
                <w:color w:val="000000" w:themeColor="text1"/>
              </w:rPr>
              <w:t>Visa mokyklos komanda</w:t>
            </w:r>
            <w:r w:rsidR="00C242D2" w:rsidRPr="006A7BBD">
              <w:rPr>
                <w:rStyle w:val="Bodytext2"/>
                <w:rFonts w:eastAsiaTheme="minorHAnsi"/>
                <w:color w:val="000000" w:themeColor="text1"/>
              </w:rPr>
              <w:t xml:space="preserve"> </w:t>
            </w:r>
            <w:r w:rsidR="00F23CC6" w:rsidRPr="006A7BBD">
              <w:t xml:space="preserve">toliau </w:t>
            </w:r>
            <w:r w:rsidR="007428BE" w:rsidRPr="006A7BBD">
              <w:t>dalyvauja tarptautinėje Mąstymo mokyklos veikloje</w:t>
            </w:r>
            <w:r w:rsidR="000B6175" w:rsidRPr="006A7BBD">
              <w:t>-</w:t>
            </w:r>
            <w:r w:rsidR="00F73727" w:rsidRPr="006A7BBD">
              <w:t xml:space="preserve"> „</w:t>
            </w:r>
            <w:proofErr w:type="spellStart"/>
            <w:r w:rsidR="00F73727" w:rsidRPr="006A7BBD">
              <w:t>Thinking</w:t>
            </w:r>
            <w:proofErr w:type="spellEnd"/>
            <w:r w:rsidR="00F73727" w:rsidRPr="006A7BBD">
              <w:t xml:space="preserve"> </w:t>
            </w:r>
            <w:proofErr w:type="spellStart"/>
            <w:r w:rsidR="00F73727" w:rsidRPr="006A7BBD">
              <w:t>organisacions</w:t>
            </w:r>
            <w:proofErr w:type="spellEnd"/>
            <w:r w:rsidR="00F73727" w:rsidRPr="006A7BBD">
              <w:t xml:space="preserve">“ </w:t>
            </w:r>
            <w:r w:rsidR="007428BE" w:rsidRPr="006A7BBD">
              <w:t>organizuojamuose mokymuose;</w:t>
            </w:r>
          </w:p>
          <w:p w14:paraId="1A8D22C9" w14:textId="2A19D45C" w:rsidR="003D0332" w:rsidRPr="006A7BBD" w:rsidRDefault="00D85964" w:rsidP="006A7BBD">
            <w:pPr>
              <w:rPr>
                <w:strike/>
              </w:rPr>
            </w:pPr>
            <w:r w:rsidRPr="006A7BBD">
              <w:t xml:space="preserve">3.2. </w:t>
            </w:r>
            <w:r w:rsidR="00C242D2" w:rsidRPr="006A7BBD">
              <w:t xml:space="preserve">Ne mažiau kaip </w:t>
            </w:r>
            <w:r w:rsidR="00F73727" w:rsidRPr="006A7BBD">
              <w:t xml:space="preserve">80 </w:t>
            </w:r>
            <w:r w:rsidR="00C242D2" w:rsidRPr="006A7BBD">
              <w:t>proc. stebėt</w:t>
            </w:r>
            <w:r w:rsidR="00ED1089" w:rsidRPr="006A7BBD">
              <w:t>ų</w:t>
            </w:r>
            <w:r w:rsidR="00C242D2" w:rsidRPr="006A7BBD">
              <w:t xml:space="preserve"> pamok</w:t>
            </w:r>
            <w:r w:rsidR="00ED1089" w:rsidRPr="006A7BBD">
              <w:t xml:space="preserve">ų </w:t>
            </w:r>
            <w:r w:rsidR="00C242D2" w:rsidRPr="006A7BBD">
              <w:t>mokytojai  taik</w:t>
            </w:r>
            <w:r w:rsidR="00ED1089" w:rsidRPr="006A7BBD">
              <w:t xml:space="preserve">o </w:t>
            </w:r>
            <w:r w:rsidR="00C242D2" w:rsidRPr="006A7BBD">
              <w:t>n</w:t>
            </w:r>
            <w:r w:rsidR="007428BE" w:rsidRPr="006A7BBD">
              <w:t>aujausi</w:t>
            </w:r>
            <w:r w:rsidR="00C242D2" w:rsidRPr="006A7BBD">
              <w:t>us</w:t>
            </w:r>
            <w:r w:rsidR="007428BE" w:rsidRPr="006A7BBD">
              <w:t xml:space="preserve"> Mąstymo mokyklos įranki</w:t>
            </w:r>
            <w:r w:rsidR="00C242D2" w:rsidRPr="006A7BBD">
              <w:t>us</w:t>
            </w:r>
            <w:r w:rsidR="003744C1" w:rsidRPr="006A7BBD">
              <w:t>;</w:t>
            </w:r>
          </w:p>
          <w:p w14:paraId="10041EED" w14:textId="77777777" w:rsidR="000B6175" w:rsidRPr="006A7BBD" w:rsidRDefault="000B6175" w:rsidP="006A7BBD"/>
          <w:p w14:paraId="30DE384F" w14:textId="77777777" w:rsidR="0018674C" w:rsidRDefault="0018674C" w:rsidP="006A7BBD"/>
          <w:p w14:paraId="1E02E1F1" w14:textId="32B6330A" w:rsidR="00E50314" w:rsidRPr="006A7BBD" w:rsidRDefault="00D529FA" w:rsidP="006A7BBD">
            <w:r w:rsidRPr="006A7BBD">
              <w:t>3.3. Analizuojami NMPP, diagnostinių ir pusmečių rezultatai;</w:t>
            </w:r>
          </w:p>
          <w:p w14:paraId="3A2E4675" w14:textId="12D0DFA7" w:rsidR="00E50314" w:rsidRPr="006A7BBD" w:rsidRDefault="00D529FA" w:rsidP="006A7BBD">
            <w:r w:rsidRPr="006A7BBD">
              <w:t>3.4. Numatomos mokinių pasiekimų gerinimo priemonės</w:t>
            </w:r>
            <w:r w:rsidR="00C242D2" w:rsidRPr="006A7BBD">
              <w:t>, sukurtas vidinis mokinių pasiekimų tendencijų instrumentas, kuriame analizuojami NMPP, diagnostinių, pusmečių rezultatai;</w:t>
            </w:r>
          </w:p>
          <w:p w14:paraId="48955C9B" w14:textId="1C51BED0" w:rsidR="00FB0AE1" w:rsidRPr="006A7BBD" w:rsidRDefault="005C5AE7" w:rsidP="006A7BBD">
            <w:pPr>
              <w:rPr>
                <w:color w:val="FF0000"/>
              </w:rPr>
            </w:pPr>
            <w:r w:rsidRPr="006A7BBD">
              <w:t>3.</w:t>
            </w:r>
            <w:r w:rsidR="00D529FA" w:rsidRPr="006A7BBD">
              <w:t>5</w:t>
            </w:r>
            <w:r w:rsidRPr="006A7BBD">
              <w:t>. Atlikta 1-4 klasių mokytojų, mokinių, jų tėvų apklausa</w:t>
            </w:r>
            <w:r w:rsidR="004B2C43" w:rsidRPr="006A7BBD">
              <w:t>, kur</w:t>
            </w:r>
            <w:r w:rsidR="000B6175" w:rsidRPr="006A7BBD">
              <w:t>ioje stebimas</w:t>
            </w:r>
            <w:r w:rsidR="004B2C43" w:rsidRPr="006A7BBD">
              <w:t xml:space="preserve"> požiūris į mokyklą</w:t>
            </w:r>
            <w:r w:rsidR="00F73727" w:rsidRPr="006A7BBD"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688" w14:textId="0CEF022B" w:rsidR="00C242D2" w:rsidRPr="006A7BBD" w:rsidRDefault="00F73727" w:rsidP="006A7BBD">
            <w:r w:rsidRPr="006A7BBD">
              <w:t xml:space="preserve">3.1. </w:t>
            </w:r>
            <w:r w:rsidRPr="006A7BBD">
              <w:rPr>
                <w:rStyle w:val="Bodytext2"/>
                <w:rFonts w:eastAsiaTheme="minorHAnsi"/>
                <w:color w:val="000000" w:themeColor="text1"/>
              </w:rPr>
              <w:t>100</w:t>
            </w:r>
            <w:r w:rsidR="00C242D2" w:rsidRPr="006A7BBD">
              <w:rPr>
                <w:rStyle w:val="Bodytext2"/>
                <w:rFonts w:eastAsiaTheme="minorHAnsi"/>
                <w:color w:val="000000" w:themeColor="text1"/>
              </w:rPr>
              <w:t xml:space="preserve"> proc. p</w:t>
            </w:r>
            <w:r w:rsidR="00C242D2" w:rsidRPr="006A7BBD">
              <w:t xml:space="preserve">edagogų </w:t>
            </w:r>
          </w:p>
          <w:p w14:paraId="6F9006E9" w14:textId="566FFBF8" w:rsidR="00C242D2" w:rsidRPr="006A7BBD" w:rsidRDefault="00C242D2" w:rsidP="006A7BBD">
            <w:r w:rsidRPr="006A7BBD">
              <w:t xml:space="preserve"> dalyvauja tarptautinėje Mąstymo mokyklos veikloje</w:t>
            </w:r>
            <w:r w:rsidR="000B6175" w:rsidRPr="006A7BBD">
              <w:t>-</w:t>
            </w:r>
            <w:r w:rsidR="00F73727" w:rsidRPr="006A7BBD">
              <w:t xml:space="preserve"> „</w:t>
            </w:r>
            <w:proofErr w:type="spellStart"/>
            <w:r w:rsidR="00F73727" w:rsidRPr="006A7BBD">
              <w:t>Thinking</w:t>
            </w:r>
            <w:proofErr w:type="spellEnd"/>
            <w:r w:rsidR="00F73727" w:rsidRPr="006A7BBD">
              <w:t xml:space="preserve"> </w:t>
            </w:r>
            <w:proofErr w:type="spellStart"/>
            <w:r w:rsidR="00F73727" w:rsidRPr="006A7BBD">
              <w:t>organisacions</w:t>
            </w:r>
            <w:proofErr w:type="spellEnd"/>
            <w:r w:rsidR="00F73727" w:rsidRPr="006A7BBD">
              <w:t xml:space="preserve">“ </w:t>
            </w:r>
            <w:r w:rsidRPr="006A7BBD">
              <w:t>organizuojamuose mokymuose</w:t>
            </w:r>
            <w:r w:rsidR="003744C1" w:rsidRPr="006A7BBD">
              <w:t>;</w:t>
            </w:r>
          </w:p>
          <w:p w14:paraId="181B177C" w14:textId="77777777" w:rsidR="0018674C" w:rsidRDefault="0018674C" w:rsidP="006A7BBD"/>
          <w:p w14:paraId="5703859E" w14:textId="273ADC1D" w:rsidR="00C242D2" w:rsidRPr="006A7BBD" w:rsidRDefault="00B6294A" w:rsidP="006A7BBD">
            <w:r w:rsidRPr="006A7BBD">
              <w:t xml:space="preserve">3.2. </w:t>
            </w:r>
            <w:r w:rsidR="00C242D2" w:rsidRPr="006A7BBD">
              <w:t xml:space="preserve">Ne mažiau kaip </w:t>
            </w:r>
            <w:r w:rsidR="00F73727" w:rsidRPr="006A7BBD">
              <w:t xml:space="preserve">80 </w:t>
            </w:r>
            <w:r w:rsidR="00C242D2" w:rsidRPr="006A7BBD">
              <w:t>proc. stebėt</w:t>
            </w:r>
            <w:r w:rsidR="00F73727" w:rsidRPr="006A7BBD">
              <w:t>ų</w:t>
            </w:r>
            <w:r w:rsidR="00C242D2" w:rsidRPr="006A7BBD">
              <w:t xml:space="preserve"> pamok</w:t>
            </w:r>
            <w:r w:rsidR="00F73727" w:rsidRPr="006A7BBD">
              <w:t>ų</w:t>
            </w:r>
            <w:r w:rsidR="00C242D2" w:rsidRPr="006A7BBD">
              <w:t xml:space="preserve"> m</w:t>
            </w:r>
            <w:r w:rsidR="002D4989" w:rsidRPr="006A7BBD">
              <w:t>okiniai</w:t>
            </w:r>
            <w:r w:rsidR="00F23CC6" w:rsidRPr="006A7BBD">
              <w:t xml:space="preserve"> </w:t>
            </w:r>
            <w:r w:rsidR="002D4989" w:rsidRPr="006A7BBD">
              <w:t xml:space="preserve">atpažįsta </w:t>
            </w:r>
            <w:r w:rsidR="005E1AE8" w:rsidRPr="006A7BBD">
              <w:t>m</w:t>
            </w:r>
            <w:r w:rsidR="002D4989" w:rsidRPr="006A7BBD">
              <w:t>ąstymo įrankius, kelia aukštesnio lygio klausimus, naudoja žemėlapius, raktus</w:t>
            </w:r>
            <w:r w:rsidR="00F23CC6" w:rsidRPr="006A7BBD">
              <w:t xml:space="preserve"> (stebėtų pamokų protokolai);</w:t>
            </w:r>
          </w:p>
          <w:p w14:paraId="15FDFECE" w14:textId="451AF8B6" w:rsidR="002D4989" w:rsidRPr="006A7BBD" w:rsidRDefault="00B6294A" w:rsidP="006A7BBD">
            <w:r w:rsidRPr="006A7BBD">
              <w:t>3.3. NMPP rezultatai pagerėja 3 proc. (lyginamoji analizė</w:t>
            </w:r>
            <w:r w:rsidR="003744C1" w:rsidRPr="006A7BBD">
              <w:t xml:space="preserve"> viešinama mokyklos tinklapyje</w:t>
            </w:r>
            <w:r w:rsidRPr="006A7BBD">
              <w:t>);</w:t>
            </w:r>
          </w:p>
          <w:p w14:paraId="418015A7" w14:textId="33AE69BB" w:rsidR="00F73727" w:rsidRPr="006A7BBD" w:rsidRDefault="00D529FA" w:rsidP="006A7BBD">
            <w:r w:rsidRPr="006A7BBD">
              <w:t xml:space="preserve">3.4. </w:t>
            </w:r>
            <w:r w:rsidR="00C242D2" w:rsidRPr="006A7BBD">
              <w:t>Mokyklos direktoriaus įsakymu patvirtintas ,,V</w:t>
            </w:r>
            <w:r w:rsidRPr="006A7BBD">
              <w:t>idinis mokinių pasiekimų tendencijų instrumentas, kuriame analizuojami NMPP, diagnostinių, pusmečių rezultatai</w:t>
            </w:r>
            <w:r w:rsidR="00C242D2" w:rsidRPr="006A7BBD">
              <w:t>“</w:t>
            </w:r>
            <w:r w:rsidR="00B6294A" w:rsidRPr="006A7BBD">
              <w:t>;</w:t>
            </w:r>
            <w:r w:rsidR="00C242D2" w:rsidRPr="006A7BBD">
              <w:t xml:space="preserve"> Šį instrumentą taiko 100 proc. </w:t>
            </w:r>
            <w:r w:rsidR="00E50314" w:rsidRPr="006A7BBD">
              <w:t>ketvirtų</w:t>
            </w:r>
            <w:r w:rsidR="00C242D2" w:rsidRPr="006A7BBD">
              <w:t xml:space="preserve"> klasių pedagogai</w:t>
            </w:r>
            <w:r w:rsidR="00E50314" w:rsidRPr="006A7BBD">
              <w:t>;</w:t>
            </w:r>
          </w:p>
          <w:p w14:paraId="0D2AE93C" w14:textId="05D4446E" w:rsidR="00D77D87" w:rsidRPr="006A7BBD" w:rsidRDefault="00A61747" w:rsidP="006A7BBD">
            <w:r w:rsidRPr="006A7BBD">
              <w:t>3.</w:t>
            </w:r>
            <w:r w:rsidR="00D529FA" w:rsidRPr="006A7BBD">
              <w:t>5</w:t>
            </w:r>
            <w:r w:rsidRPr="006A7BBD">
              <w:t>.</w:t>
            </w:r>
            <w:r w:rsidR="00F73727" w:rsidRPr="006A7BBD">
              <w:t xml:space="preserve"> </w:t>
            </w:r>
            <w:r w:rsidR="001261E7">
              <w:t>2024</w:t>
            </w:r>
            <w:bookmarkStart w:id="1" w:name="_GoBack"/>
            <w:bookmarkEnd w:id="1"/>
            <w:r w:rsidR="001261E7">
              <w:t xml:space="preserve"> m</w:t>
            </w:r>
            <w:r w:rsidR="00077EFB" w:rsidRPr="006A7BBD">
              <w:t xml:space="preserve">etų pabaigoje </w:t>
            </w:r>
            <w:r w:rsidR="00E50314" w:rsidRPr="006A7BBD">
              <w:t xml:space="preserve">atlikta </w:t>
            </w:r>
            <w:r w:rsidR="00C242D2" w:rsidRPr="006A7BBD">
              <w:t>apklausa (</w:t>
            </w:r>
            <w:r w:rsidR="00077EFB" w:rsidRPr="006A7BBD">
              <w:t>TAMO platformoje</w:t>
            </w:r>
            <w:r w:rsidR="00C242D2" w:rsidRPr="006A7BBD">
              <w:t xml:space="preserve">), kur nustatyta, kad </w:t>
            </w:r>
            <w:r w:rsidR="005C5AE7" w:rsidRPr="006A7BBD">
              <w:t xml:space="preserve">80 proc. mokinių ir jų tėvų džiaugiasi, kad jie pasirinko būtent šią mokyklą </w:t>
            </w:r>
            <w:r w:rsidR="0004441A" w:rsidRPr="006A7BBD">
              <w:t>(</w:t>
            </w:r>
            <w:r w:rsidR="005C5AE7" w:rsidRPr="006A7BBD">
              <w:t xml:space="preserve">apklausos </w:t>
            </w:r>
            <w:r w:rsidR="00E50314" w:rsidRPr="006A7BBD">
              <w:t>duomenys</w:t>
            </w:r>
            <w:r w:rsidR="00077EFB" w:rsidRPr="006A7BBD">
              <w:t xml:space="preserve"> viešinam</w:t>
            </w:r>
            <w:r w:rsidR="00E50314" w:rsidRPr="006A7BBD">
              <w:t>i</w:t>
            </w:r>
            <w:r w:rsidR="00077EFB" w:rsidRPr="006A7BBD">
              <w:t xml:space="preserve"> </w:t>
            </w:r>
            <w:r w:rsidR="00DB32C5" w:rsidRPr="006A7BBD">
              <w:t>m</w:t>
            </w:r>
            <w:r w:rsidR="00077EFB" w:rsidRPr="006A7BBD">
              <w:t>okyklos tinklapyje</w:t>
            </w:r>
            <w:r w:rsidR="005C5AE7" w:rsidRPr="006A7BBD">
              <w:t>)</w:t>
            </w:r>
            <w:r w:rsidR="00077EFB" w:rsidRPr="006A7BBD">
              <w:t>.</w:t>
            </w:r>
          </w:p>
        </w:tc>
      </w:tr>
    </w:tbl>
    <w:p w14:paraId="06170B8E" w14:textId="77777777" w:rsidR="00FB0AE1" w:rsidRPr="006A7BBD" w:rsidRDefault="00FB0AE1" w:rsidP="006A7BBD"/>
    <w:p w14:paraId="3D22EE86" w14:textId="77777777" w:rsidR="003D0332" w:rsidRPr="006A7BBD" w:rsidRDefault="003D0332" w:rsidP="006A7BBD"/>
    <w:p w14:paraId="00255D68" w14:textId="77777777" w:rsidR="003D0332" w:rsidRPr="006A7BBD" w:rsidRDefault="003D0332" w:rsidP="006A7BBD"/>
    <w:p w14:paraId="347D0046" w14:textId="73CB86EA" w:rsidR="003D0332" w:rsidRPr="006A7BBD" w:rsidRDefault="003D0332" w:rsidP="006A7BBD">
      <w:pPr>
        <w:rPr>
          <w:lang w:val="en-US"/>
        </w:rPr>
      </w:pPr>
    </w:p>
    <w:sectPr w:rsidR="003D0332" w:rsidRPr="006A7BBD" w:rsidSect="00FC5B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083"/>
    <w:multiLevelType w:val="hybridMultilevel"/>
    <w:tmpl w:val="3842BBEA"/>
    <w:lvl w:ilvl="0" w:tplc="84E6EB32">
      <w:start w:val="2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2C96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AB94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C3D5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2A70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E3C1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A410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3B9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0496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25433"/>
    <w:multiLevelType w:val="multilevel"/>
    <w:tmpl w:val="E35AA80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2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1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4EA314FA"/>
    <w:multiLevelType w:val="multilevel"/>
    <w:tmpl w:val="D8281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E1"/>
    <w:rsid w:val="0000323C"/>
    <w:rsid w:val="0004441A"/>
    <w:rsid w:val="00061FE5"/>
    <w:rsid w:val="00077EFB"/>
    <w:rsid w:val="000811FE"/>
    <w:rsid w:val="0008123B"/>
    <w:rsid w:val="000B6175"/>
    <w:rsid w:val="000E1D68"/>
    <w:rsid w:val="001261E7"/>
    <w:rsid w:val="0014092C"/>
    <w:rsid w:val="001442C2"/>
    <w:rsid w:val="0016276F"/>
    <w:rsid w:val="0018674C"/>
    <w:rsid w:val="001A6DFE"/>
    <w:rsid w:val="001C2858"/>
    <w:rsid w:val="001D17EA"/>
    <w:rsid w:val="001D3602"/>
    <w:rsid w:val="002021FF"/>
    <w:rsid w:val="00202C5D"/>
    <w:rsid w:val="002179F7"/>
    <w:rsid w:val="0026753F"/>
    <w:rsid w:val="00277CFF"/>
    <w:rsid w:val="002D4989"/>
    <w:rsid w:val="003534B9"/>
    <w:rsid w:val="00356BF3"/>
    <w:rsid w:val="00361223"/>
    <w:rsid w:val="003744C1"/>
    <w:rsid w:val="00380C80"/>
    <w:rsid w:val="003933EA"/>
    <w:rsid w:val="003A1E87"/>
    <w:rsid w:val="003A7126"/>
    <w:rsid w:val="003C11EC"/>
    <w:rsid w:val="003C44F5"/>
    <w:rsid w:val="003C76A3"/>
    <w:rsid w:val="003D0332"/>
    <w:rsid w:val="00491517"/>
    <w:rsid w:val="004A2379"/>
    <w:rsid w:val="004B108E"/>
    <w:rsid w:val="004B1FBF"/>
    <w:rsid w:val="004B2C43"/>
    <w:rsid w:val="004C6610"/>
    <w:rsid w:val="004D3DD4"/>
    <w:rsid w:val="004E031B"/>
    <w:rsid w:val="004F0FE4"/>
    <w:rsid w:val="004F5240"/>
    <w:rsid w:val="005115E7"/>
    <w:rsid w:val="005459D9"/>
    <w:rsid w:val="00596FB5"/>
    <w:rsid w:val="005A6B19"/>
    <w:rsid w:val="005C368B"/>
    <w:rsid w:val="005C5AE7"/>
    <w:rsid w:val="005E1AE8"/>
    <w:rsid w:val="005E495F"/>
    <w:rsid w:val="005F1D81"/>
    <w:rsid w:val="00626012"/>
    <w:rsid w:val="0066321D"/>
    <w:rsid w:val="006723FA"/>
    <w:rsid w:val="006A7BBD"/>
    <w:rsid w:val="006B0B1C"/>
    <w:rsid w:val="006E02EE"/>
    <w:rsid w:val="006F2AC6"/>
    <w:rsid w:val="006F627A"/>
    <w:rsid w:val="0074024F"/>
    <w:rsid w:val="007428BE"/>
    <w:rsid w:val="007F7CAF"/>
    <w:rsid w:val="00805316"/>
    <w:rsid w:val="00821C43"/>
    <w:rsid w:val="008225F3"/>
    <w:rsid w:val="00877ABC"/>
    <w:rsid w:val="008A50B2"/>
    <w:rsid w:val="00931272"/>
    <w:rsid w:val="0094134A"/>
    <w:rsid w:val="00957826"/>
    <w:rsid w:val="00996265"/>
    <w:rsid w:val="009978B0"/>
    <w:rsid w:val="009C56DD"/>
    <w:rsid w:val="009E601C"/>
    <w:rsid w:val="00A22F23"/>
    <w:rsid w:val="00A466A0"/>
    <w:rsid w:val="00A47FEB"/>
    <w:rsid w:val="00A535E0"/>
    <w:rsid w:val="00A61747"/>
    <w:rsid w:val="00A941FB"/>
    <w:rsid w:val="00AC73A3"/>
    <w:rsid w:val="00AE3B88"/>
    <w:rsid w:val="00B0685F"/>
    <w:rsid w:val="00B077C2"/>
    <w:rsid w:val="00B6294A"/>
    <w:rsid w:val="00B74682"/>
    <w:rsid w:val="00BD0357"/>
    <w:rsid w:val="00C21537"/>
    <w:rsid w:val="00C242D2"/>
    <w:rsid w:val="00C275BB"/>
    <w:rsid w:val="00C75F9B"/>
    <w:rsid w:val="00C80A0A"/>
    <w:rsid w:val="00CC06EE"/>
    <w:rsid w:val="00CC7ED9"/>
    <w:rsid w:val="00CD0735"/>
    <w:rsid w:val="00D25879"/>
    <w:rsid w:val="00D27C6F"/>
    <w:rsid w:val="00D40AEB"/>
    <w:rsid w:val="00D46D44"/>
    <w:rsid w:val="00D529FA"/>
    <w:rsid w:val="00D602CF"/>
    <w:rsid w:val="00D77D87"/>
    <w:rsid w:val="00D85964"/>
    <w:rsid w:val="00D95AB2"/>
    <w:rsid w:val="00DB32C5"/>
    <w:rsid w:val="00DC381F"/>
    <w:rsid w:val="00DD0A23"/>
    <w:rsid w:val="00DE5FF3"/>
    <w:rsid w:val="00E30BA0"/>
    <w:rsid w:val="00E4783E"/>
    <w:rsid w:val="00E50314"/>
    <w:rsid w:val="00E63B6A"/>
    <w:rsid w:val="00E821A9"/>
    <w:rsid w:val="00ED1089"/>
    <w:rsid w:val="00EE624F"/>
    <w:rsid w:val="00F101DE"/>
    <w:rsid w:val="00F16D55"/>
    <w:rsid w:val="00F23CC6"/>
    <w:rsid w:val="00F42790"/>
    <w:rsid w:val="00F55F73"/>
    <w:rsid w:val="00F73727"/>
    <w:rsid w:val="00F762E3"/>
    <w:rsid w:val="00F80B70"/>
    <w:rsid w:val="00F94349"/>
    <w:rsid w:val="00F97073"/>
    <w:rsid w:val="00FA3D39"/>
    <w:rsid w:val="00FB0AE1"/>
    <w:rsid w:val="00FB29D0"/>
    <w:rsid w:val="00FC253F"/>
    <w:rsid w:val="00FC2D66"/>
    <w:rsid w:val="00FC5BEF"/>
    <w:rsid w:val="00FD2535"/>
    <w:rsid w:val="00FD703C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DD66"/>
  <w15:chartTrackingRefBased/>
  <w15:docId w15:val="{99588BDF-1373-49AF-A33F-BECA6937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B0A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C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C7E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C7E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C7E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"/>
    <w:basedOn w:val="Numatytasispastraiposriftas"/>
    <w:rsid w:val="00FB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10pt">
    <w:name w:val="Body text (2) + 10 pt"/>
    <w:basedOn w:val="Numatytasispastraiposriftas"/>
    <w:rsid w:val="00FB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t-LT" w:eastAsia="lt-LT" w:bidi="lt-LT"/>
    </w:rPr>
  </w:style>
  <w:style w:type="character" w:customStyle="1" w:styleId="Heading1">
    <w:name w:val="Heading #1_"/>
    <w:basedOn w:val="Numatytasispastraiposriftas"/>
    <w:link w:val="Heading10"/>
    <w:rsid w:val="00FB0A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FB0AE1"/>
    <w:pPr>
      <w:widowControl w:val="0"/>
      <w:shd w:val="clear" w:color="auto" w:fill="FFFFFF"/>
      <w:spacing w:after="240" w:line="274" w:lineRule="exact"/>
      <w:jc w:val="center"/>
      <w:outlineLvl w:val="0"/>
    </w:pPr>
    <w:rPr>
      <w:b/>
      <w:bCs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7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790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F42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C7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C7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C7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C7ED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77D87"/>
    <w:pPr>
      <w:ind w:left="720"/>
      <w:contextualSpacing/>
    </w:pPr>
  </w:style>
  <w:style w:type="character" w:styleId="Knygospavadinimas">
    <w:name w:val="Book Title"/>
    <w:basedOn w:val="Numatytasispastraiposriftas"/>
    <w:uiPriority w:val="33"/>
    <w:qFormat/>
    <w:rsid w:val="00D77D87"/>
    <w:rPr>
      <w:b/>
      <w:bCs/>
      <w:i/>
      <w:iCs/>
      <w:spacing w:val="5"/>
    </w:rPr>
  </w:style>
  <w:style w:type="character" w:styleId="Rykinuoroda">
    <w:name w:val="Intense Reference"/>
    <w:basedOn w:val="Numatytasispastraiposriftas"/>
    <w:uiPriority w:val="32"/>
    <w:qFormat/>
    <w:rsid w:val="00D77D87"/>
    <w:rPr>
      <w:b/>
      <w:bCs/>
      <w:smallCaps/>
      <w:color w:val="4472C4" w:themeColor="accent1"/>
      <w:spacing w:val="5"/>
    </w:rPr>
  </w:style>
  <w:style w:type="character" w:styleId="Nerykinuoroda">
    <w:name w:val="Subtle Reference"/>
    <w:basedOn w:val="Numatytasispastraiposriftas"/>
    <w:uiPriority w:val="31"/>
    <w:qFormat/>
    <w:rsid w:val="00D77D87"/>
    <w:rPr>
      <w:smallCap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77D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77D87"/>
    <w:rPr>
      <w:rFonts w:ascii="Times New Roman" w:eastAsia="Times New Roman" w:hAnsi="Times New Roman" w:cs="Times New Roman"/>
      <w:i/>
      <w:iCs/>
      <w:color w:val="4472C4" w:themeColor="accent1"/>
      <w:sz w:val="24"/>
      <w:szCs w:val="20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77D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D77D8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</w:rPr>
  </w:style>
  <w:style w:type="character" w:styleId="Grietas">
    <w:name w:val="Strong"/>
    <w:basedOn w:val="Numatytasispastraiposriftas"/>
    <w:uiPriority w:val="22"/>
    <w:qFormat/>
    <w:rsid w:val="00D77D87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D77D87"/>
    <w:rPr>
      <w:i/>
      <w:iCs/>
      <w:color w:val="4472C4" w:themeColor="accent1"/>
    </w:rPr>
  </w:style>
  <w:style w:type="character" w:styleId="Emfaz">
    <w:name w:val="Emphasis"/>
    <w:basedOn w:val="Numatytasispastraiposriftas"/>
    <w:uiPriority w:val="20"/>
    <w:qFormat/>
    <w:rsid w:val="00D77D87"/>
    <w:rPr>
      <w:i/>
      <w:iCs/>
    </w:rPr>
  </w:style>
  <w:style w:type="character" w:customStyle="1" w:styleId="ng-binding">
    <w:name w:val="ng-binding"/>
    <w:basedOn w:val="Numatytasispastraiposriftas"/>
    <w:rsid w:val="00AE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9850-8DFB-4D52-8253-A57FCD85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Šidlauskienė</dc:creator>
  <cp:keywords/>
  <dc:description/>
  <cp:lastModifiedBy>Dalia Šidlauskienė</cp:lastModifiedBy>
  <cp:revision>18</cp:revision>
  <cp:lastPrinted>2022-02-11T08:05:00Z</cp:lastPrinted>
  <dcterms:created xsi:type="dcterms:W3CDTF">2024-01-31T08:31:00Z</dcterms:created>
  <dcterms:modified xsi:type="dcterms:W3CDTF">2024-02-01T09:13:00Z</dcterms:modified>
</cp:coreProperties>
</file>